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1C" w:rsidRPr="000D5C1C" w:rsidRDefault="000D5C1C" w:rsidP="000D5C1C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Arial" w:hAnsi="Arial" w:cs="Arial"/>
          <w:color w:val="483B3F"/>
          <w:sz w:val="22"/>
          <w:szCs w:val="22"/>
        </w:rPr>
      </w:pPr>
      <w:r w:rsidRPr="000D5C1C">
        <w:rPr>
          <w:rStyle w:val="a4"/>
          <w:rFonts w:ascii="Arial" w:hAnsi="Arial" w:cs="Arial"/>
          <w:color w:val="483B3F"/>
          <w:sz w:val="22"/>
          <w:szCs w:val="22"/>
        </w:rPr>
        <w:t>ПРОЕКТ</w:t>
      </w:r>
    </w:p>
    <w:p w:rsidR="000D5C1C" w:rsidRPr="000D5C1C" w:rsidRDefault="000D5C1C" w:rsidP="000D5C1C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Arial" w:hAnsi="Arial" w:cs="Arial"/>
          <w:color w:val="483B3F"/>
          <w:sz w:val="22"/>
          <w:szCs w:val="22"/>
        </w:rPr>
      </w:pPr>
      <w:r w:rsidRPr="000D5C1C">
        <w:rPr>
          <w:rStyle w:val="a4"/>
          <w:rFonts w:ascii="Arial" w:hAnsi="Arial" w:cs="Arial"/>
          <w:color w:val="483B3F"/>
          <w:sz w:val="22"/>
          <w:szCs w:val="22"/>
        </w:rPr>
        <w:t>Российская Федерация</w:t>
      </w:r>
    </w:p>
    <w:p w:rsidR="000D5C1C" w:rsidRPr="000D5C1C" w:rsidRDefault="000D5C1C" w:rsidP="000D5C1C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Arial" w:hAnsi="Arial" w:cs="Arial"/>
          <w:color w:val="483B3F"/>
          <w:sz w:val="22"/>
          <w:szCs w:val="22"/>
        </w:rPr>
      </w:pPr>
      <w:r w:rsidRPr="000D5C1C">
        <w:rPr>
          <w:rStyle w:val="a4"/>
          <w:rFonts w:ascii="Arial" w:hAnsi="Arial" w:cs="Arial"/>
          <w:color w:val="483B3F"/>
          <w:sz w:val="22"/>
          <w:szCs w:val="22"/>
        </w:rPr>
        <w:t>Новгородская область, Новгородский район</w:t>
      </w:r>
    </w:p>
    <w:p w:rsidR="000D5C1C" w:rsidRPr="000D5C1C" w:rsidRDefault="000D5C1C" w:rsidP="000D5C1C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Arial" w:hAnsi="Arial" w:cs="Arial"/>
          <w:color w:val="483B3F"/>
          <w:sz w:val="22"/>
          <w:szCs w:val="22"/>
        </w:rPr>
      </w:pPr>
      <w:r w:rsidRPr="000D5C1C">
        <w:rPr>
          <w:rStyle w:val="a4"/>
          <w:rFonts w:ascii="Arial" w:hAnsi="Arial" w:cs="Arial"/>
          <w:color w:val="483B3F"/>
          <w:sz w:val="22"/>
          <w:szCs w:val="22"/>
        </w:rPr>
        <w:t>Администрация Пролетарского городского поселения</w:t>
      </w:r>
    </w:p>
    <w:p w:rsidR="000D5C1C" w:rsidRPr="000D5C1C" w:rsidRDefault="000D5C1C" w:rsidP="000D5C1C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Arial" w:hAnsi="Arial" w:cs="Arial"/>
          <w:color w:val="483B3F"/>
          <w:sz w:val="22"/>
          <w:szCs w:val="22"/>
        </w:rPr>
      </w:pPr>
      <w:r w:rsidRPr="000D5C1C">
        <w:rPr>
          <w:rStyle w:val="a4"/>
          <w:rFonts w:ascii="Arial" w:hAnsi="Arial" w:cs="Arial"/>
          <w:color w:val="483B3F"/>
          <w:sz w:val="22"/>
          <w:szCs w:val="22"/>
        </w:rPr>
        <w:t>ПОСТАНОВЛЕНИЕ</w:t>
      </w:r>
    </w:p>
    <w:p w:rsidR="000D5C1C" w:rsidRPr="000D5C1C" w:rsidRDefault="000D5C1C" w:rsidP="000D5C1C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Arial" w:hAnsi="Arial" w:cs="Arial"/>
          <w:color w:val="483B3F"/>
          <w:sz w:val="22"/>
          <w:szCs w:val="22"/>
        </w:rPr>
      </w:pPr>
      <w:r w:rsidRPr="000D5C1C">
        <w:rPr>
          <w:rStyle w:val="a4"/>
          <w:rFonts w:ascii="Arial" w:hAnsi="Arial" w:cs="Arial"/>
          <w:color w:val="483B3F"/>
          <w:sz w:val="22"/>
          <w:szCs w:val="22"/>
        </w:rPr>
        <w:t xml:space="preserve">от </w:t>
      </w:r>
      <w:proofErr w:type="spellStart"/>
      <w:r w:rsidRPr="000D5C1C">
        <w:rPr>
          <w:rStyle w:val="a4"/>
          <w:rFonts w:ascii="Arial" w:hAnsi="Arial" w:cs="Arial"/>
          <w:color w:val="483B3F"/>
          <w:sz w:val="22"/>
          <w:szCs w:val="22"/>
        </w:rPr>
        <w:t>г.№</w:t>
      </w:r>
      <w:proofErr w:type="spellEnd"/>
    </w:p>
    <w:p w:rsidR="000D5C1C" w:rsidRPr="000D5C1C" w:rsidRDefault="000D5C1C" w:rsidP="000D5C1C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Arial" w:hAnsi="Arial" w:cs="Arial"/>
          <w:color w:val="483B3F"/>
          <w:sz w:val="22"/>
          <w:szCs w:val="22"/>
        </w:rPr>
      </w:pPr>
      <w:r w:rsidRPr="000D5C1C">
        <w:rPr>
          <w:rStyle w:val="a4"/>
          <w:rFonts w:ascii="Arial" w:hAnsi="Arial" w:cs="Arial"/>
          <w:color w:val="483B3F"/>
          <w:sz w:val="22"/>
          <w:szCs w:val="22"/>
        </w:rPr>
        <w:t>п. Пролетарий</w:t>
      </w:r>
    </w:p>
    <w:p w:rsidR="000D5C1C" w:rsidRPr="000D5C1C" w:rsidRDefault="000D5C1C" w:rsidP="000D5C1C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Arial" w:hAnsi="Arial" w:cs="Arial"/>
          <w:color w:val="483B3F"/>
          <w:sz w:val="22"/>
          <w:szCs w:val="22"/>
        </w:rPr>
      </w:pPr>
      <w:r w:rsidRPr="000D5C1C">
        <w:rPr>
          <w:rStyle w:val="a4"/>
          <w:rFonts w:ascii="Arial" w:hAnsi="Arial" w:cs="Arial"/>
          <w:color w:val="483B3F"/>
          <w:sz w:val="22"/>
          <w:szCs w:val="22"/>
        </w:rPr>
        <w:t>Об утверждении актуализированной на 2023 год схемы теплоснабжения Пролетарского городского поселения</w:t>
      </w:r>
    </w:p>
    <w:p w:rsidR="000D5C1C" w:rsidRPr="000D5C1C" w:rsidRDefault="000D5C1C" w:rsidP="000D5C1C">
      <w:pPr>
        <w:pStyle w:val="a3"/>
        <w:shd w:val="clear" w:color="auto" w:fill="FFFFFF"/>
        <w:spacing w:before="0" w:beforeAutospacing="0" w:after="187" w:afterAutospacing="0"/>
        <w:jc w:val="both"/>
        <w:rPr>
          <w:rFonts w:ascii="Arial" w:hAnsi="Arial" w:cs="Arial"/>
          <w:color w:val="483B3F"/>
          <w:sz w:val="22"/>
          <w:szCs w:val="22"/>
        </w:rPr>
      </w:pPr>
      <w:r w:rsidRPr="000D5C1C">
        <w:rPr>
          <w:rFonts w:ascii="Arial" w:hAnsi="Arial" w:cs="Arial"/>
          <w:color w:val="483B3F"/>
          <w:sz w:val="22"/>
          <w:szCs w:val="22"/>
        </w:rPr>
        <w:t>В соответствии с Федеральным законом от 06.10.2003 года № 131-ФЗ «Об общих принципах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 и протоколом публичных слушаний от21.06.2022г., Администрация Пролетарского городского поселения</w:t>
      </w:r>
    </w:p>
    <w:p w:rsidR="000D5C1C" w:rsidRPr="000D5C1C" w:rsidRDefault="000D5C1C" w:rsidP="000D5C1C">
      <w:pPr>
        <w:pStyle w:val="a3"/>
        <w:shd w:val="clear" w:color="auto" w:fill="FFFFFF"/>
        <w:spacing w:before="0" w:beforeAutospacing="0" w:after="187" w:afterAutospacing="0"/>
        <w:jc w:val="both"/>
        <w:rPr>
          <w:rFonts w:ascii="Arial" w:hAnsi="Arial" w:cs="Arial"/>
          <w:color w:val="483B3F"/>
          <w:sz w:val="22"/>
          <w:szCs w:val="22"/>
        </w:rPr>
      </w:pPr>
      <w:r w:rsidRPr="000D5C1C">
        <w:rPr>
          <w:rFonts w:ascii="Arial" w:hAnsi="Arial" w:cs="Arial"/>
          <w:color w:val="483B3F"/>
          <w:sz w:val="22"/>
          <w:szCs w:val="22"/>
        </w:rPr>
        <w:t>ПОСТАНОВЛЯЕТ:</w:t>
      </w:r>
    </w:p>
    <w:p w:rsidR="000D5C1C" w:rsidRPr="000D5C1C" w:rsidRDefault="000D5C1C" w:rsidP="000D5C1C">
      <w:pPr>
        <w:pStyle w:val="a3"/>
        <w:shd w:val="clear" w:color="auto" w:fill="FFFFFF"/>
        <w:spacing w:before="0" w:beforeAutospacing="0" w:after="187" w:afterAutospacing="0"/>
        <w:jc w:val="both"/>
        <w:rPr>
          <w:rFonts w:ascii="Arial" w:hAnsi="Arial" w:cs="Arial"/>
          <w:color w:val="483B3F"/>
          <w:sz w:val="22"/>
          <w:szCs w:val="22"/>
        </w:rPr>
      </w:pPr>
      <w:r w:rsidRPr="000D5C1C">
        <w:rPr>
          <w:rFonts w:ascii="Arial" w:hAnsi="Arial" w:cs="Arial"/>
          <w:color w:val="483B3F"/>
          <w:sz w:val="22"/>
          <w:szCs w:val="22"/>
        </w:rPr>
        <w:t>1. Утвердить актуализированные на 2023г. схемы теплоснабжения Пролетарского городского поселения Новгородского района Новгородской области на период 2023 года.</w:t>
      </w:r>
    </w:p>
    <w:p w:rsidR="000D5C1C" w:rsidRPr="000D5C1C" w:rsidRDefault="000D5C1C" w:rsidP="000D5C1C">
      <w:pPr>
        <w:pStyle w:val="a3"/>
        <w:shd w:val="clear" w:color="auto" w:fill="FFFFFF"/>
        <w:spacing w:before="0" w:beforeAutospacing="0" w:after="187" w:afterAutospacing="0"/>
        <w:jc w:val="both"/>
        <w:rPr>
          <w:rFonts w:ascii="Arial" w:hAnsi="Arial" w:cs="Arial"/>
          <w:color w:val="483B3F"/>
          <w:sz w:val="22"/>
          <w:szCs w:val="22"/>
        </w:rPr>
      </w:pPr>
      <w:r w:rsidRPr="000D5C1C">
        <w:rPr>
          <w:rFonts w:ascii="Arial" w:hAnsi="Arial" w:cs="Arial"/>
          <w:color w:val="483B3F"/>
          <w:sz w:val="22"/>
          <w:szCs w:val="22"/>
        </w:rPr>
        <w:t>1.1. Разместить актуализированную на 2023 год схему теплоснабжения Пролетарского городского поселения на официальном сайте Администрации Пролетарского городского поселения.</w:t>
      </w:r>
    </w:p>
    <w:p w:rsidR="000D5C1C" w:rsidRPr="000D5C1C" w:rsidRDefault="000D5C1C" w:rsidP="000D5C1C">
      <w:pPr>
        <w:pStyle w:val="a3"/>
        <w:shd w:val="clear" w:color="auto" w:fill="FFFFFF"/>
        <w:spacing w:before="0" w:beforeAutospacing="0" w:after="187" w:afterAutospacing="0"/>
        <w:jc w:val="both"/>
        <w:rPr>
          <w:rFonts w:ascii="Arial" w:hAnsi="Arial" w:cs="Arial"/>
          <w:color w:val="483B3F"/>
          <w:sz w:val="22"/>
          <w:szCs w:val="22"/>
        </w:rPr>
      </w:pPr>
      <w:r w:rsidRPr="000D5C1C">
        <w:rPr>
          <w:rFonts w:ascii="Arial" w:hAnsi="Arial" w:cs="Arial"/>
          <w:color w:val="483B3F"/>
          <w:sz w:val="22"/>
          <w:szCs w:val="22"/>
        </w:rPr>
        <w:t>2.Опубликовать настоящее постановление в муниципальной газете Пролетарского городского поселения «Пролетарский вестник» и разместить на официальном сайте Пролетарского городского поселения в информационно-телекоммуникационной сети «Интернет».</w:t>
      </w:r>
    </w:p>
    <w:p w:rsidR="000D5C1C" w:rsidRPr="000D5C1C" w:rsidRDefault="000D5C1C" w:rsidP="000D5C1C">
      <w:pPr>
        <w:pStyle w:val="a3"/>
        <w:shd w:val="clear" w:color="auto" w:fill="FFFFFF"/>
        <w:spacing w:before="0" w:beforeAutospacing="0" w:after="187" w:afterAutospacing="0"/>
        <w:jc w:val="both"/>
        <w:rPr>
          <w:rFonts w:ascii="Arial" w:hAnsi="Arial" w:cs="Arial"/>
          <w:color w:val="483B3F"/>
          <w:sz w:val="22"/>
          <w:szCs w:val="22"/>
        </w:rPr>
      </w:pPr>
      <w:r w:rsidRPr="000D5C1C">
        <w:rPr>
          <w:rFonts w:ascii="Arial" w:hAnsi="Arial" w:cs="Arial"/>
          <w:color w:val="483B3F"/>
          <w:sz w:val="22"/>
          <w:szCs w:val="22"/>
        </w:rPr>
        <w:t>Глава городского поселения Д.Н. Гаврилов</w:t>
      </w:r>
    </w:p>
    <w:p w:rsidR="00F763FE" w:rsidRPr="000D5C1C" w:rsidRDefault="00F763FE"/>
    <w:sectPr w:rsidR="00F763FE" w:rsidRPr="000D5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0D5C1C"/>
    <w:rsid w:val="000D5C1C"/>
    <w:rsid w:val="00F7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5C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>Microsoft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2023-04-07T12:35:00Z</dcterms:created>
  <dcterms:modified xsi:type="dcterms:W3CDTF">2023-04-07T12:35:00Z</dcterms:modified>
</cp:coreProperties>
</file>