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6A6" w:rsidRPr="00CE56A6" w:rsidRDefault="00CE56A6" w:rsidP="00950CA0">
      <w:pPr>
        <w:jc w:val="right"/>
      </w:pPr>
      <w:r w:rsidRPr="00CE56A6">
        <w:t xml:space="preserve">                                                                                          Утвержден</w:t>
      </w:r>
    </w:p>
    <w:p w:rsidR="00CE56A6" w:rsidRPr="00CE56A6" w:rsidRDefault="00CE56A6" w:rsidP="00950CA0">
      <w:pPr>
        <w:jc w:val="right"/>
      </w:pPr>
      <w:r w:rsidRPr="00CE56A6">
        <w:t xml:space="preserve">                                                                             Постановление Администрации </w:t>
      </w:r>
    </w:p>
    <w:p w:rsidR="00CE56A6" w:rsidRPr="00CE56A6" w:rsidRDefault="00CE56A6" w:rsidP="00950CA0">
      <w:pPr>
        <w:jc w:val="right"/>
      </w:pPr>
      <w:r w:rsidRPr="00CE56A6">
        <w:t xml:space="preserve">                                                                             Пролетарского городского   </w:t>
      </w:r>
    </w:p>
    <w:p w:rsidR="00CE56A6" w:rsidRPr="00CE56A6" w:rsidRDefault="00CE56A6" w:rsidP="00950CA0">
      <w:pPr>
        <w:jc w:val="right"/>
      </w:pPr>
      <w:r w:rsidRPr="00CE56A6">
        <w:t xml:space="preserve">                                                                             поселения</w:t>
      </w:r>
    </w:p>
    <w:p w:rsidR="00CE56A6" w:rsidRPr="00A47789" w:rsidRDefault="00CE56A6" w:rsidP="00950CA0">
      <w:pPr>
        <w:jc w:val="right"/>
      </w:pPr>
      <w:r w:rsidRPr="00CE56A6">
        <w:t xml:space="preserve">                                                                </w:t>
      </w:r>
      <w:r w:rsidR="0044166C">
        <w:t xml:space="preserve">             от </w:t>
      </w:r>
      <w:r w:rsidR="00A47789" w:rsidRPr="00A47789">
        <w:t>15.03.2018</w:t>
      </w:r>
      <w:r w:rsidR="00A47789">
        <w:t>г.</w:t>
      </w:r>
      <w:r w:rsidRPr="00CE56A6">
        <w:t xml:space="preserve"> № </w:t>
      </w:r>
      <w:r w:rsidR="00A47789" w:rsidRPr="00A47789">
        <w:t>38</w:t>
      </w:r>
    </w:p>
    <w:p w:rsidR="00CE3009" w:rsidRDefault="00CE3009"/>
    <w:p w:rsidR="00CE56A6" w:rsidRDefault="00CE56A6"/>
    <w:p w:rsidR="00CE56A6" w:rsidRPr="00950CA0" w:rsidRDefault="00CE56A6" w:rsidP="00CE56A6">
      <w:pPr>
        <w:jc w:val="center"/>
        <w:rPr>
          <w:b/>
        </w:rPr>
      </w:pPr>
      <w:r w:rsidRPr="00950CA0">
        <w:rPr>
          <w:b/>
        </w:rPr>
        <w:t>ПОРЯДОК</w:t>
      </w:r>
    </w:p>
    <w:p w:rsidR="00CE56A6" w:rsidRPr="00950CA0" w:rsidRDefault="00CE56A6" w:rsidP="00CE56A6">
      <w:pPr>
        <w:jc w:val="center"/>
        <w:rPr>
          <w:b/>
        </w:rPr>
      </w:pPr>
      <w:r w:rsidRPr="00950CA0">
        <w:rPr>
          <w:b/>
        </w:rPr>
        <w:t xml:space="preserve">составления, утверждения и ведения бюджетной сметы Администрации </w:t>
      </w:r>
    </w:p>
    <w:p w:rsidR="00CE56A6" w:rsidRPr="00950CA0" w:rsidRDefault="00CE56A6" w:rsidP="00CE56A6">
      <w:pPr>
        <w:jc w:val="center"/>
        <w:rPr>
          <w:b/>
        </w:rPr>
      </w:pPr>
      <w:r w:rsidRPr="00950CA0">
        <w:rPr>
          <w:b/>
        </w:rPr>
        <w:t>Пролетарского городского поселения</w:t>
      </w:r>
    </w:p>
    <w:p w:rsidR="00CE56A6" w:rsidRPr="00950CA0" w:rsidRDefault="00CE56A6" w:rsidP="00CE56A6">
      <w:pPr>
        <w:jc w:val="center"/>
        <w:rPr>
          <w:b/>
        </w:rPr>
      </w:pPr>
    </w:p>
    <w:p w:rsidR="00CE56A6" w:rsidRDefault="00CE56A6" w:rsidP="00CE56A6">
      <w:pPr>
        <w:jc w:val="both"/>
      </w:pPr>
    </w:p>
    <w:p w:rsidR="00CE56A6" w:rsidRDefault="00CE56A6" w:rsidP="00CE56A6">
      <w:pPr>
        <w:jc w:val="both"/>
      </w:pPr>
      <w:r>
        <w:tab/>
      </w:r>
      <w:r w:rsidRPr="00FA247C">
        <w:t xml:space="preserve">В соответствии </w:t>
      </w:r>
      <w:r w:rsidRPr="0089266A">
        <w:t>с</w:t>
      </w:r>
      <w:r w:rsidR="00D67417" w:rsidRPr="0089266A">
        <w:t>о статьями 158,161,162,221</w:t>
      </w:r>
      <w:r w:rsidRPr="0089266A">
        <w:t xml:space="preserve"> Бюджетн</w:t>
      </w:r>
      <w:r w:rsidR="00D67417" w:rsidRPr="0089266A">
        <w:t>ого</w:t>
      </w:r>
      <w:r w:rsidRPr="0089266A">
        <w:t xml:space="preserve"> кодекс</w:t>
      </w:r>
      <w:r w:rsidR="00D67417" w:rsidRPr="0089266A">
        <w:t>а</w:t>
      </w:r>
      <w:r w:rsidRPr="00FA247C">
        <w:t xml:space="preserve"> Российской Федерации</w:t>
      </w:r>
      <w:r>
        <w:t>, П</w:t>
      </w:r>
      <w:r w:rsidRPr="00FA247C">
        <w:t xml:space="preserve">риказом Минфина России от 20 ноября 2007г. №112н «Об общих требованиях к порядку составления, утверждения и ведения бюджетных смет казенных учреждений», настоящий порядок устанавливает основные требования к составлению, утверждению и ведению бюджетной сметы </w:t>
      </w:r>
      <w:r>
        <w:t>Администрации Пролетарского городского поселения (далее</w:t>
      </w:r>
      <w:r w:rsidR="00217A5C">
        <w:t xml:space="preserve"> </w:t>
      </w:r>
      <w:r>
        <w:t xml:space="preserve">- </w:t>
      </w:r>
      <w:r w:rsidR="005C6253">
        <w:t>смета</w:t>
      </w:r>
      <w:r w:rsidRPr="00FA247C">
        <w:t>).</w:t>
      </w:r>
    </w:p>
    <w:p w:rsidR="00CE56A6" w:rsidRDefault="00CE56A6" w:rsidP="00CE56A6">
      <w:pPr>
        <w:jc w:val="both"/>
      </w:pPr>
    </w:p>
    <w:p w:rsidR="00CE56A6" w:rsidRDefault="00CE56A6" w:rsidP="00CE56A6">
      <w:pPr>
        <w:jc w:val="center"/>
        <w:rPr>
          <w:b/>
          <w:bCs/>
        </w:rPr>
      </w:pPr>
      <w:r w:rsidRPr="00FA247C">
        <w:t xml:space="preserve">  </w:t>
      </w:r>
      <w:r w:rsidR="006E55CE">
        <w:rPr>
          <w:b/>
          <w:bCs/>
        </w:rPr>
        <w:t>1.</w:t>
      </w:r>
      <w:r w:rsidR="00347B8C" w:rsidRPr="0089266A">
        <w:rPr>
          <w:b/>
          <w:bCs/>
        </w:rPr>
        <w:t>Порядок</w:t>
      </w:r>
      <w:r w:rsidRPr="00347B8C">
        <w:rPr>
          <w:b/>
          <w:bCs/>
          <w:color w:val="FF0000"/>
        </w:rPr>
        <w:t xml:space="preserve"> </w:t>
      </w:r>
      <w:r w:rsidR="00347B8C">
        <w:rPr>
          <w:b/>
          <w:bCs/>
        </w:rPr>
        <w:t>составления</w:t>
      </w:r>
      <w:r w:rsidRPr="00FA247C">
        <w:rPr>
          <w:b/>
          <w:bCs/>
        </w:rPr>
        <w:t xml:space="preserve"> сметы</w:t>
      </w:r>
    </w:p>
    <w:p w:rsidR="00CE56A6" w:rsidRDefault="00CE56A6" w:rsidP="00CE56A6">
      <w:pPr>
        <w:jc w:val="center"/>
        <w:rPr>
          <w:b/>
          <w:bCs/>
        </w:rPr>
      </w:pPr>
    </w:p>
    <w:p w:rsidR="00CE56A6" w:rsidRDefault="00CE56A6" w:rsidP="00CE56A6">
      <w:pPr>
        <w:jc w:val="both"/>
      </w:pPr>
      <w:r w:rsidRPr="00FA247C">
        <w:t>1.1. Составлением сметы является установление объема и распределения направлений расходования средств бюджета</w:t>
      </w:r>
      <w:r>
        <w:t xml:space="preserve"> Пролетарского городского поселения</w:t>
      </w:r>
      <w:r w:rsidR="00D67417">
        <w:t>,</w:t>
      </w:r>
      <w:r>
        <w:t xml:space="preserve"> на основании доведенных </w:t>
      </w:r>
      <w:r w:rsidRPr="00FA247C">
        <w:t>в установленном порядке лимитов бюджетных обязательств по расходам бюджета</w:t>
      </w:r>
      <w:r w:rsidR="00011014">
        <w:t xml:space="preserve"> Пролетарского городского</w:t>
      </w:r>
      <w:r w:rsidRPr="00FA247C">
        <w:t xml:space="preserve"> </w:t>
      </w:r>
      <w:r w:rsidR="000D0D73">
        <w:t xml:space="preserve">поселения </w:t>
      </w:r>
      <w:r>
        <w:t xml:space="preserve"> </w:t>
      </w:r>
      <w:r w:rsidRPr="00FA247C">
        <w:t xml:space="preserve">на принятие и (или) исполнение бюджетных обязательств по обеспечению выполнения функций </w:t>
      </w:r>
      <w:r>
        <w:t>Администрации</w:t>
      </w:r>
      <w:r w:rsidR="005C6253">
        <w:t xml:space="preserve"> Пролетарского городского поселения</w:t>
      </w:r>
      <w:r w:rsidRPr="00FA247C">
        <w:t xml:space="preserve"> на </w:t>
      </w:r>
      <w:r>
        <w:t>период одного финансового года, включая бюджетные обязательства по предоставлению бюджетных инвестиций и субсидий юридическим лицам (в том числе субсидии бюджетным и автономным учреждениям), субсидий, субвенций и иных межбюджетных трансфертов (далее лимиты бюджетных обязательств).</w:t>
      </w:r>
      <w:r w:rsidRPr="00FA247C">
        <w:t xml:space="preserve"> </w:t>
      </w:r>
    </w:p>
    <w:p w:rsidR="00E6306B" w:rsidRPr="0089266A" w:rsidRDefault="00CE56A6" w:rsidP="00CE56A6">
      <w:pPr>
        <w:jc w:val="both"/>
      </w:pPr>
      <w:r w:rsidRPr="00FA247C">
        <w:t xml:space="preserve">1.2. Показатели сметы формируются в разрезе </w:t>
      </w:r>
      <w:proofErr w:type="gramStart"/>
      <w:r w:rsidRPr="00FA247C">
        <w:t>кодов классификации расходов бюджет</w:t>
      </w:r>
      <w:r w:rsidR="00D67417">
        <w:t>ов</w:t>
      </w:r>
      <w:r>
        <w:t xml:space="preserve"> </w:t>
      </w:r>
      <w:r w:rsidRPr="00FA247C">
        <w:t>бюджетной</w:t>
      </w:r>
      <w:r w:rsidR="00E6306B">
        <w:t xml:space="preserve"> классификации</w:t>
      </w:r>
      <w:r w:rsidRPr="00FA247C">
        <w:t xml:space="preserve"> </w:t>
      </w:r>
      <w:r>
        <w:t>Российской Федерации</w:t>
      </w:r>
      <w:proofErr w:type="gramEnd"/>
      <w:r w:rsidRPr="00FA247C">
        <w:t xml:space="preserve"> </w:t>
      </w:r>
      <w:r w:rsidR="00E6306B">
        <w:t>с детализацией до кодов подгрупп и элементов видов расходов классификации расходов бюджет</w:t>
      </w:r>
      <w:r w:rsidR="00D67417">
        <w:t xml:space="preserve">ов, </w:t>
      </w:r>
      <w:r w:rsidR="00D67417" w:rsidRPr="0089266A">
        <w:t>а также с детализацией кодов статей (подстатей) классификации операций сектора государственного управления (далее – КОСГУ), являющегося кодом аналитического показателя.</w:t>
      </w:r>
    </w:p>
    <w:p w:rsidR="00CE56A6" w:rsidRDefault="00E6306B" w:rsidP="00CE56A6">
      <w:pPr>
        <w:jc w:val="both"/>
      </w:pPr>
      <w:r>
        <w:t>1.</w:t>
      </w:r>
      <w:r w:rsidR="00D67417">
        <w:t>3</w:t>
      </w:r>
      <w:r w:rsidR="00CE56A6" w:rsidRPr="00FA247C">
        <w:t>.</w:t>
      </w:r>
      <w:r w:rsidR="006F7CB0">
        <w:t xml:space="preserve"> </w:t>
      </w:r>
      <w:r w:rsidR="00CE56A6" w:rsidRPr="00FA247C">
        <w:t>Смета составляется</w:t>
      </w:r>
      <w:r w:rsidR="00D23550">
        <w:t xml:space="preserve"> </w:t>
      </w:r>
      <w:proofErr w:type="gramStart"/>
      <w:r w:rsidR="00D23550">
        <w:t xml:space="preserve">специалистом, отвечающим за ведение бухгалтерского учета в Администрации </w:t>
      </w:r>
      <w:r w:rsidR="005C6253">
        <w:t xml:space="preserve">Пролетарского городского </w:t>
      </w:r>
      <w:r w:rsidR="00D23550">
        <w:t>поселения</w:t>
      </w:r>
      <w:r w:rsidR="00CE56A6" w:rsidRPr="00FA247C">
        <w:t xml:space="preserve"> по форме согласно приложению № 1 к </w:t>
      </w:r>
      <w:r w:rsidR="00D23550">
        <w:t xml:space="preserve">настоящему </w:t>
      </w:r>
      <w:r w:rsidR="00CE56A6" w:rsidRPr="00FA247C">
        <w:t>Порядку</w:t>
      </w:r>
      <w:r w:rsidR="00D23550">
        <w:t xml:space="preserve"> и подписывается</w:t>
      </w:r>
      <w:proofErr w:type="gramEnd"/>
      <w:r w:rsidR="00D23550">
        <w:t xml:space="preserve"> указанным специалистом</w:t>
      </w:r>
      <w:r>
        <w:t>.</w:t>
      </w:r>
    </w:p>
    <w:p w:rsidR="00E6306B" w:rsidRDefault="00C7535F" w:rsidP="00C7535F">
      <w:pPr>
        <w:jc w:val="both"/>
      </w:pPr>
      <w:r>
        <w:t>1.</w:t>
      </w:r>
      <w:r w:rsidR="00347B8C">
        <w:t>4</w:t>
      </w:r>
      <w:r>
        <w:t xml:space="preserve">. </w:t>
      </w:r>
      <w:r w:rsidR="00347B8C">
        <w:t>С</w:t>
      </w:r>
      <w:r w:rsidR="006E55CE" w:rsidRPr="00FA247C">
        <w:t>мета составляется в рублях и действует в течение календарного года с 1 января по 31 декабря.</w:t>
      </w:r>
    </w:p>
    <w:p w:rsidR="00F55744" w:rsidRPr="0081079C" w:rsidRDefault="00F55744" w:rsidP="0081079C">
      <w:pPr>
        <w:jc w:val="both"/>
      </w:pPr>
      <w:r>
        <w:t xml:space="preserve">1.5. </w:t>
      </w:r>
      <w:r w:rsidRPr="0081079C">
        <w:t xml:space="preserve">В целях формирования сметы на очередной </w:t>
      </w:r>
      <w:r w:rsidR="0081079C">
        <w:t xml:space="preserve"> </w:t>
      </w:r>
      <w:r w:rsidRPr="0081079C">
        <w:t xml:space="preserve">финансовый год </w:t>
      </w:r>
      <w:r w:rsidR="0081079C">
        <w:t xml:space="preserve">и плановый период,  </w:t>
      </w:r>
      <w:r w:rsidRPr="0081079C">
        <w:t xml:space="preserve">на этапе составления проекта бюджета </w:t>
      </w:r>
      <w:r w:rsidR="0081079C">
        <w:t xml:space="preserve">Пролетарского городского поселения </w:t>
      </w:r>
      <w:r w:rsidRPr="0081079C">
        <w:t xml:space="preserve">на очередной </w:t>
      </w:r>
    </w:p>
    <w:p w:rsidR="00F55744" w:rsidRPr="0081079C" w:rsidRDefault="00F55744" w:rsidP="0081079C">
      <w:pPr>
        <w:jc w:val="both"/>
      </w:pPr>
      <w:r w:rsidRPr="0081079C">
        <w:t xml:space="preserve">финансовый год </w:t>
      </w:r>
      <w:r w:rsidR="0081079C">
        <w:t xml:space="preserve">и плановый период, Администрация Пролетарского городского поселения </w:t>
      </w:r>
      <w:r w:rsidRPr="0081079C">
        <w:t xml:space="preserve"> составляет проект сметы на очередной финансовый год </w:t>
      </w:r>
      <w:r w:rsidR="0081079C">
        <w:t>и плановый период по форме согласно приложению N</w:t>
      </w:r>
      <w:r w:rsidRPr="0081079C">
        <w:t xml:space="preserve"> </w:t>
      </w:r>
      <w:r w:rsidR="0081079C">
        <w:t>1</w:t>
      </w:r>
      <w:r w:rsidRPr="0081079C">
        <w:t xml:space="preserve"> </w:t>
      </w:r>
      <w:r w:rsidR="00632985">
        <w:t xml:space="preserve">к настоящему Порядку </w:t>
      </w:r>
      <w:r w:rsidR="0081079C">
        <w:t>с указанием на смете «ПРОЕКТ».</w:t>
      </w:r>
    </w:p>
    <w:p w:rsidR="00F91BCA" w:rsidRDefault="00F91BCA" w:rsidP="00C7535F">
      <w:pPr>
        <w:jc w:val="both"/>
      </w:pPr>
    </w:p>
    <w:p w:rsidR="006E55CE" w:rsidRDefault="006E55CE" w:rsidP="006E55CE">
      <w:pPr>
        <w:jc w:val="center"/>
        <w:rPr>
          <w:b/>
        </w:rPr>
      </w:pPr>
      <w:r w:rsidRPr="006E55CE">
        <w:rPr>
          <w:b/>
        </w:rPr>
        <w:t xml:space="preserve">2. </w:t>
      </w:r>
      <w:r w:rsidR="00347B8C" w:rsidRPr="0089266A">
        <w:rPr>
          <w:b/>
        </w:rPr>
        <w:t>Порядок</w:t>
      </w:r>
      <w:r w:rsidR="00347B8C">
        <w:rPr>
          <w:b/>
        </w:rPr>
        <w:t xml:space="preserve"> утверждения</w:t>
      </w:r>
      <w:r w:rsidRPr="006E55CE">
        <w:rPr>
          <w:b/>
        </w:rPr>
        <w:t xml:space="preserve"> сметы</w:t>
      </w:r>
    </w:p>
    <w:p w:rsidR="006E55CE" w:rsidRDefault="006E55CE" w:rsidP="006E55CE">
      <w:pPr>
        <w:jc w:val="center"/>
        <w:rPr>
          <w:b/>
        </w:rPr>
      </w:pPr>
    </w:p>
    <w:p w:rsidR="00580160" w:rsidRPr="0031299D" w:rsidRDefault="006E55CE" w:rsidP="006E55CE">
      <w:pPr>
        <w:jc w:val="both"/>
        <w:rPr>
          <w:color w:val="FF0000"/>
        </w:rPr>
      </w:pPr>
      <w:r>
        <w:t xml:space="preserve"> </w:t>
      </w:r>
      <w:r w:rsidRPr="006E55CE">
        <w:t>2.1.</w:t>
      </w:r>
      <w:r w:rsidR="000D0D73">
        <w:t xml:space="preserve"> С</w:t>
      </w:r>
      <w:r>
        <w:t xml:space="preserve">мета утверждается Главой </w:t>
      </w:r>
      <w:r w:rsidR="00580160">
        <w:t xml:space="preserve">Администрации </w:t>
      </w:r>
      <w:r>
        <w:t>Пролетарского городского поселения</w:t>
      </w:r>
      <w:r w:rsidR="0031299D">
        <w:t xml:space="preserve">, </w:t>
      </w:r>
      <w:r w:rsidR="0031299D" w:rsidRPr="000F72A3">
        <w:t xml:space="preserve">а </w:t>
      </w:r>
      <w:r w:rsidR="0031299D" w:rsidRPr="0089266A">
        <w:t>в его отсутствие – заместителем Главы Администрации</w:t>
      </w:r>
      <w:r w:rsidRPr="0089266A">
        <w:t>.</w:t>
      </w:r>
      <w:r w:rsidR="000D0D73" w:rsidRPr="0031299D">
        <w:rPr>
          <w:color w:val="FF0000"/>
        </w:rPr>
        <w:t xml:space="preserve"> </w:t>
      </w:r>
    </w:p>
    <w:p w:rsidR="006E55CE" w:rsidRDefault="00580160" w:rsidP="006E55CE">
      <w:pPr>
        <w:jc w:val="both"/>
      </w:pPr>
      <w:r>
        <w:lastRenderedPageBreak/>
        <w:t xml:space="preserve">2.2. </w:t>
      </w:r>
      <w:r w:rsidR="006E55CE">
        <w:t>К представленной на утверждение смет</w:t>
      </w:r>
      <w:r w:rsidR="000D0D73">
        <w:t>е</w:t>
      </w:r>
      <w:r w:rsidR="006E55CE">
        <w:t xml:space="preserve"> прилагаются обоснования (расчеты) плановых сметных показателей, использованных при формировании сметы, являющиеся неотъемлемой частью сметы.</w:t>
      </w:r>
    </w:p>
    <w:p w:rsidR="000D0D73" w:rsidRDefault="00580160" w:rsidP="006E55CE">
      <w:pPr>
        <w:jc w:val="both"/>
      </w:pPr>
      <w:r>
        <w:t>2.3</w:t>
      </w:r>
      <w:r w:rsidR="006E55CE">
        <w:t xml:space="preserve">. </w:t>
      </w:r>
      <w:r w:rsidR="000D0D73">
        <w:t>С</w:t>
      </w:r>
      <w:r w:rsidR="006E55CE">
        <w:t>мета Администрации поселения должна быть утверждена и подписана до начала финансового года.</w:t>
      </w:r>
    </w:p>
    <w:p w:rsidR="00217A5C" w:rsidRPr="00632985" w:rsidRDefault="00217A5C" w:rsidP="006E55CE">
      <w:pPr>
        <w:jc w:val="both"/>
      </w:pPr>
    </w:p>
    <w:p w:rsidR="000D1A6C" w:rsidRDefault="000D1A6C" w:rsidP="000D1A6C">
      <w:pPr>
        <w:jc w:val="center"/>
        <w:rPr>
          <w:b/>
        </w:rPr>
      </w:pPr>
      <w:r w:rsidRPr="000D1A6C">
        <w:rPr>
          <w:b/>
        </w:rPr>
        <w:t>3.</w:t>
      </w:r>
      <w:r w:rsidR="0031299D" w:rsidRPr="0089266A">
        <w:rPr>
          <w:b/>
        </w:rPr>
        <w:t>Порядок</w:t>
      </w:r>
      <w:r w:rsidRPr="000D1A6C">
        <w:rPr>
          <w:b/>
        </w:rPr>
        <w:t xml:space="preserve"> ведени</w:t>
      </w:r>
      <w:r w:rsidR="0031299D">
        <w:rPr>
          <w:b/>
        </w:rPr>
        <w:t>я</w:t>
      </w:r>
      <w:r w:rsidRPr="000D1A6C">
        <w:rPr>
          <w:b/>
        </w:rPr>
        <w:t xml:space="preserve"> сметы</w:t>
      </w:r>
    </w:p>
    <w:p w:rsidR="000D1A6C" w:rsidRDefault="000D1A6C" w:rsidP="000D1A6C">
      <w:pPr>
        <w:jc w:val="center"/>
        <w:rPr>
          <w:b/>
        </w:rPr>
      </w:pPr>
    </w:p>
    <w:p w:rsidR="000D1A6C" w:rsidRDefault="005C6253" w:rsidP="000D1A6C">
      <w:pPr>
        <w:jc w:val="both"/>
      </w:pPr>
      <w:r w:rsidRPr="005C6253">
        <w:t xml:space="preserve">3.1. </w:t>
      </w:r>
      <w:r w:rsidR="000D0D73">
        <w:t xml:space="preserve">Ведением сметы является внесение изменений в смету в пределах доведенных объемов </w:t>
      </w:r>
      <w:r w:rsidR="00D65CAE">
        <w:t>соо</w:t>
      </w:r>
      <w:r w:rsidR="00396759">
        <w:t>тветствующих</w:t>
      </w:r>
      <w:r w:rsidR="00580160">
        <w:t xml:space="preserve"> лимитов бюджетных обязательств.</w:t>
      </w:r>
    </w:p>
    <w:p w:rsidR="00580160" w:rsidRDefault="00580160" w:rsidP="000D1A6C">
      <w:pPr>
        <w:jc w:val="both"/>
      </w:pPr>
      <w:r>
        <w:tab/>
        <w:t xml:space="preserve">Изменения показателей сметы составляются по форме согласно приложению № </w:t>
      </w:r>
      <w:r w:rsidR="000278FC">
        <w:t>2</w:t>
      </w:r>
      <w:r>
        <w:t xml:space="preserve"> к настоящему Порядку.</w:t>
      </w:r>
    </w:p>
    <w:p w:rsidR="000278FC" w:rsidRDefault="000278FC" w:rsidP="000D1A6C">
      <w:pPr>
        <w:jc w:val="both"/>
      </w:pPr>
      <w:r>
        <w:tab/>
        <w:t>Внесение изменений в смету осуществляется путем утверждения изменений показателей – сумм увеличения, отражающихся со знаком «плюс», и (или) уменьшения объемов сметных назначений, отражающихся со знаком «минус»:</w:t>
      </w:r>
    </w:p>
    <w:p w:rsidR="009E67C5" w:rsidRDefault="009E67C5" w:rsidP="000D1A6C">
      <w:pPr>
        <w:jc w:val="both"/>
      </w:pPr>
      <w:r>
        <w:tab/>
        <w:t xml:space="preserve">изменяющих объемы сметных назначений в случае изменения </w:t>
      </w:r>
      <w:r w:rsidR="0031299D" w:rsidRPr="0089266A">
        <w:t>доведенного Администрации в установленном порядке</w:t>
      </w:r>
      <w:r w:rsidR="0031299D">
        <w:t xml:space="preserve"> </w:t>
      </w:r>
      <w:r>
        <w:t>объема лимитов бюджетных обязательств;</w:t>
      </w:r>
    </w:p>
    <w:p w:rsidR="009E67C5" w:rsidRDefault="009E67C5" w:rsidP="000D1A6C">
      <w:pPr>
        <w:jc w:val="both"/>
      </w:pPr>
      <w:r>
        <w:tab/>
        <w:t xml:space="preserve">изменяющих распределение сметных назначений по кодам классификации расходов бюджетов бюджетной классификации Российской Федерации, требующих изменения показателей бюджетной росписи </w:t>
      </w:r>
      <w:r w:rsidR="0031299D" w:rsidRPr="0089266A">
        <w:t>Администрации, как</w:t>
      </w:r>
      <w:r w:rsidR="0031299D">
        <w:t xml:space="preserve"> </w:t>
      </w:r>
      <w:r>
        <w:t>главного распорядителя средств бюджета и лимитов бюджетных обязательств;</w:t>
      </w:r>
    </w:p>
    <w:p w:rsidR="009E67C5" w:rsidRDefault="009E67C5" w:rsidP="000D1A6C">
      <w:pPr>
        <w:jc w:val="both"/>
      </w:pPr>
      <w:r>
        <w:tab/>
        <w:t xml:space="preserve">изменяющих распределение сметных назначений, не требующих изменения показателей бюджетной росписи </w:t>
      </w:r>
      <w:r w:rsidR="0031299D">
        <w:t xml:space="preserve">Администрации, как </w:t>
      </w:r>
      <w:r>
        <w:t>главного распорядителя средств бюджета и утвержденного объема лимитов бюджетных обязательств;</w:t>
      </w:r>
    </w:p>
    <w:p w:rsidR="009E67C5" w:rsidRDefault="009E67C5" w:rsidP="000D1A6C">
      <w:pPr>
        <w:jc w:val="both"/>
      </w:pPr>
      <w:r>
        <w:tab/>
      </w:r>
      <w:r w:rsidR="00D24E4E">
        <w:t xml:space="preserve">изменяющих распределение сметных назначений по дополнительным кодам аналитических показателей, установленным в соответствии с пунктом </w:t>
      </w:r>
      <w:r w:rsidR="00D24E4E" w:rsidRPr="0089266A">
        <w:t>1.</w:t>
      </w:r>
      <w:r w:rsidR="0031299D" w:rsidRPr="0089266A">
        <w:t>2</w:t>
      </w:r>
      <w:r w:rsidR="00D24E4E" w:rsidRPr="0089266A">
        <w:t>.</w:t>
      </w:r>
      <w:r w:rsidR="00D24E4E">
        <w:t xml:space="preserve"> настоящего Порядка, не требующих изменения </w:t>
      </w:r>
      <w:proofErr w:type="gramStart"/>
      <w:r w:rsidR="00D24E4E">
        <w:t>показателей бюджетной росписи главного распорядителя средств бюджета</w:t>
      </w:r>
      <w:proofErr w:type="gramEnd"/>
      <w:r w:rsidR="00D24E4E">
        <w:t xml:space="preserve"> и утвержденного объема лимитов бюджетных обязательств;</w:t>
      </w:r>
    </w:p>
    <w:p w:rsidR="00D24E4E" w:rsidRDefault="00D24E4E" w:rsidP="000D1A6C">
      <w:pPr>
        <w:jc w:val="both"/>
      </w:pPr>
      <w:r>
        <w:tab/>
        <w:t>изменяющих объемы сметных назначений, приводящих к перераспределению их между разделами сметы.</w:t>
      </w:r>
    </w:p>
    <w:p w:rsidR="00D24E4E" w:rsidRDefault="00DD3972" w:rsidP="000D1A6C">
      <w:pPr>
        <w:jc w:val="both"/>
      </w:pPr>
      <w:r>
        <w:t xml:space="preserve">3.2. </w:t>
      </w:r>
      <w:r w:rsidR="00D24E4E">
        <w:t xml:space="preserve">К представленным на утверждение изменениям в смету прилагается обоснования (расчеты) плановых сметных показателей, сформированные в соответствии с </w:t>
      </w:r>
      <w:r w:rsidR="00217A5C">
        <w:t xml:space="preserve">пунктом </w:t>
      </w:r>
      <w:r w:rsidR="00D24E4E">
        <w:t>2.2.</w:t>
      </w:r>
      <w:r w:rsidR="00141487">
        <w:t xml:space="preserve"> настоящего Порядка.</w:t>
      </w:r>
    </w:p>
    <w:p w:rsidR="00141487" w:rsidRDefault="00DD3972" w:rsidP="000D1A6C">
      <w:pPr>
        <w:jc w:val="both"/>
      </w:pPr>
      <w:r>
        <w:t>3.3</w:t>
      </w:r>
      <w:r w:rsidR="00141487">
        <w:t xml:space="preserve"> </w:t>
      </w:r>
      <w:r w:rsidR="00217A5C">
        <w:t xml:space="preserve"> Внесение изменений в смету, требующее изменения </w:t>
      </w:r>
      <w:proofErr w:type="gramStart"/>
      <w:r w:rsidR="00217A5C">
        <w:t>показателей бюджетной росписи главного распорядителя средств бюджета</w:t>
      </w:r>
      <w:proofErr w:type="gramEnd"/>
      <w:r w:rsidR="00217A5C">
        <w:t xml:space="preserve"> и лимитов бюджетных обязательств, утверждается после внесения в установленном порядке изменений в бюджетную роспись главного распорядителя средств бюджета и лимиты бюджетных обязательств.</w:t>
      </w:r>
    </w:p>
    <w:p w:rsidR="00580160" w:rsidRDefault="00217A5C" w:rsidP="000D1A6C">
      <w:pPr>
        <w:jc w:val="both"/>
      </w:pPr>
      <w:r>
        <w:t>3.</w:t>
      </w:r>
      <w:r w:rsidR="00DD3972">
        <w:t>4</w:t>
      </w:r>
      <w:r>
        <w:t xml:space="preserve">. Утверждение изменений в смету осуществляется </w:t>
      </w:r>
      <w:bookmarkStart w:id="0" w:name="_GoBack"/>
      <w:bookmarkEnd w:id="0"/>
      <w:r>
        <w:t>в соответствии с пунктом 2.1. настоящего Порядка.</w:t>
      </w:r>
    </w:p>
    <w:p w:rsidR="00461038" w:rsidRPr="005C6253" w:rsidRDefault="00461038" w:rsidP="000D1A6C">
      <w:pPr>
        <w:jc w:val="both"/>
      </w:pPr>
      <w:r>
        <w:t>3.</w:t>
      </w:r>
      <w:r w:rsidR="00DD3972">
        <w:t>5</w:t>
      </w:r>
      <w:r>
        <w:t>. Смета с отраженными в течение года изменениями составляется на конец финансового года.</w:t>
      </w:r>
    </w:p>
    <w:sectPr w:rsidR="00461038" w:rsidRPr="005C6253" w:rsidSect="00CE30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56A6"/>
    <w:rsid w:val="00011014"/>
    <w:rsid w:val="000278FC"/>
    <w:rsid w:val="000D0D73"/>
    <w:rsid w:val="000D1A6C"/>
    <w:rsid w:val="000F72A3"/>
    <w:rsid w:val="00141487"/>
    <w:rsid w:val="0016679C"/>
    <w:rsid w:val="00217A5C"/>
    <w:rsid w:val="002349F5"/>
    <w:rsid w:val="0031299D"/>
    <w:rsid w:val="00347B8C"/>
    <w:rsid w:val="00396759"/>
    <w:rsid w:val="0044166C"/>
    <w:rsid w:val="00461038"/>
    <w:rsid w:val="004664B6"/>
    <w:rsid w:val="00515FB7"/>
    <w:rsid w:val="00580160"/>
    <w:rsid w:val="005C6253"/>
    <w:rsid w:val="00632985"/>
    <w:rsid w:val="006E55CE"/>
    <w:rsid w:val="006F7CB0"/>
    <w:rsid w:val="0081079C"/>
    <w:rsid w:val="0089266A"/>
    <w:rsid w:val="00950CA0"/>
    <w:rsid w:val="009E67C5"/>
    <w:rsid w:val="00A47789"/>
    <w:rsid w:val="00BA2EA8"/>
    <w:rsid w:val="00C33DFC"/>
    <w:rsid w:val="00C7535F"/>
    <w:rsid w:val="00CB77CC"/>
    <w:rsid w:val="00CE3009"/>
    <w:rsid w:val="00CE56A6"/>
    <w:rsid w:val="00D23550"/>
    <w:rsid w:val="00D24E4E"/>
    <w:rsid w:val="00D65CAE"/>
    <w:rsid w:val="00D67417"/>
    <w:rsid w:val="00DD3972"/>
    <w:rsid w:val="00E6306B"/>
    <w:rsid w:val="00F42382"/>
    <w:rsid w:val="00F55744"/>
    <w:rsid w:val="00F91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6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3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78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1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0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46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823</Words>
  <Characters>4694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2018-02-22T06:54:00Z</dcterms:created>
  <dcterms:modified xsi:type="dcterms:W3CDTF">2018-03-29T09:34:00Z</dcterms:modified>
</cp:coreProperties>
</file>