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6A6" w:rsidRPr="00FE136F" w:rsidRDefault="00E636A6" w:rsidP="00E636A6">
      <w:pPr>
        <w:jc w:val="right"/>
        <w:rPr>
          <w:noProof/>
        </w:rPr>
      </w:pPr>
      <w:r>
        <w:rPr>
          <w:noProof/>
        </w:rPr>
        <w:t>ПРОЕКТ</w:t>
      </w:r>
    </w:p>
    <w:p w:rsidR="00E636A6" w:rsidRDefault="00E636A6" w:rsidP="00E636A6">
      <w:pPr>
        <w:jc w:val="right"/>
        <w:rPr>
          <w:noProof/>
          <w:lang w:val="en-US"/>
        </w:rPr>
      </w:pPr>
    </w:p>
    <w:p w:rsidR="00E636A6" w:rsidRDefault="00E636A6" w:rsidP="00E636A6">
      <w:pPr>
        <w:jc w:val="center"/>
        <w:rPr>
          <w:noProof/>
          <w:lang w:val="en-US"/>
        </w:rPr>
      </w:pPr>
      <w:r>
        <w:rPr>
          <w:noProof/>
        </w:rPr>
        <w:drawing>
          <wp:inline distT="0" distB="0" distL="0" distR="0">
            <wp:extent cx="5048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6A6" w:rsidRDefault="00E636A6" w:rsidP="00E636A6">
      <w:pPr>
        <w:jc w:val="right"/>
        <w:rPr>
          <w:b/>
          <w:bCs/>
        </w:rPr>
      </w:pPr>
      <w:r>
        <w:t xml:space="preserve">                                                 </w:t>
      </w:r>
    </w:p>
    <w:p w:rsidR="00E636A6" w:rsidRPr="00F634D9" w:rsidRDefault="00E636A6" w:rsidP="00E636A6">
      <w:pPr>
        <w:jc w:val="center"/>
      </w:pPr>
      <w:r w:rsidRPr="00F634D9">
        <w:t>Российская  Федерация</w:t>
      </w:r>
    </w:p>
    <w:p w:rsidR="00E636A6" w:rsidRPr="00F634D9" w:rsidRDefault="00E636A6" w:rsidP="00E636A6">
      <w:pPr>
        <w:jc w:val="center"/>
      </w:pPr>
      <w:r w:rsidRPr="00F634D9">
        <w:t>Новгородская  область, Новгородский  район</w:t>
      </w:r>
    </w:p>
    <w:p w:rsidR="00E636A6" w:rsidRPr="00F634D9" w:rsidRDefault="00E636A6" w:rsidP="00E636A6">
      <w:pPr>
        <w:jc w:val="center"/>
      </w:pPr>
      <w:r w:rsidRPr="00F634D9">
        <w:t>Администрация  Пролетарского  городского  поселения</w:t>
      </w:r>
    </w:p>
    <w:p w:rsidR="00E636A6" w:rsidRPr="00F634D9" w:rsidRDefault="00E636A6" w:rsidP="00E636A6"/>
    <w:p w:rsidR="00E636A6" w:rsidRPr="00F634D9" w:rsidRDefault="00E636A6" w:rsidP="00E636A6">
      <w:pPr>
        <w:jc w:val="center"/>
      </w:pPr>
    </w:p>
    <w:p w:rsidR="00E636A6" w:rsidRPr="00F634D9" w:rsidRDefault="00E636A6" w:rsidP="00E636A6">
      <w:pPr>
        <w:jc w:val="center"/>
      </w:pPr>
      <w:r w:rsidRPr="00F634D9">
        <w:t>ПОСТАНОВЛЕНИЕ</w:t>
      </w:r>
    </w:p>
    <w:p w:rsidR="00E636A6" w:rsidRDefault="00E636A6" w:rsidP="00E636A6">
      <w:pPr>
        <w:rPr>
          <w:b/>
          <w:bCs/>
        </w:rPr>
      </w:pPr>
    </w:p>
    <w:p w:rsidR="00E636A6" w:rsidRPr="006B4E46" w:rsidRDefault="00E636A6" w:rsidP="00E636A6">
      <w:r w:rsidRPr="006B4E46">
        <w:t xml:space="preserve">от </w:t>
      </w:r>
      <w:r>
        <w:t>___________</w:t>
      </w:r>
      <w:r w:rsidRPr="006B4E46">
        <w:t xml:space="preserve"> № </w:t>
      </w:r>
      <w:r>
        <w:t>_____</w:t>
      </w:r>
      <w:r w:rsidRPr="006B4E46">
        <w:t xml:space="preserve">                  </w:t>
      </w:r>
    </w:p>
    <w:p w:rsidR="00E636A6" w:rsidRPr="006B4E46" w:rsidRDefault="00E636A6" w:rsidP="00E636A6">
      <w:r w:rsidRPr="006B4E46">
        <w:t>п. Пролетарий</w:t>
      </w:r>
    </w:p>
    <w:p w:rsidR="00E636A6" w:rsidRPr="006B4E46" w:rsidRDefault="00E636A6" w:rsidP="00E636A6"/>
    <w:p w:rsidR="00E636A6" w:rsidRPr="006B4E46" w:rsidRDefault="00E636A6" w:rsidP="00E636A6">
      <w:pPr>
        <w:spacing w:line="240" w:lineRule="exact"/>
      </w:pPr>
    </w:p>
    <w:p w:rsidR="00E636A6" w:rsidRPr="006B4E46" w:rsidRDefault="00E636A6" w:rsidP="00E636A6">
      <w:pPr>
        <w:spacing w:line="240" w:lineRule="exact"/>
        <w:jc w:val="center"/>
        <w:rPr>
          <w:b/>
        </w:rPr>
      </w:pPr>
      <w:r>
        <w:rPr>
          <w:b/>
        </w:rPr>
        <w:t>Об утверждении муниципальной программы</w:t>
      </w:r>
      <w:r w:rsidRPr="006B4E46">
        <w:rPr>
          <w:b/>
        </w:rPr>
        <w:t xml:space="preserve"> «Устойчивое развитие территории Пролетарского городского</w:t>
      </w:r>
      <w:r>
        <w:rPr>
          <w:b/>
        </w:rPr>
        <w:t xml:space="preserve"> </w:t>
      </w:r>
      <w:r w:rsidRPr="006B4E46">
        <w:rPr>
          <w:b/>
        </w:rPr>
        <w:t>поселения на 20</w:t>
      </w:r>
      <w:r>
        <w:rPr>
          <w:b/>
        </w:rPr>
        <w:t>21</w:t>
      </w:r>
      <w:r w:rsidRPr="006B4E46">
        <w:rPr>
          <w:b/>
        </w:rPr>
        <w:t>-20</w:t>
      </w:r>
      <w:r>
        <w:rPr>
          <w:b/>
        </w:rPr>
        <w:t>23</w:t>
      </w:r>
      <w:r w:rsidRPr="006B4E46">
        <w:rPr>
          <w:b/>
        </w:rPr>
        <w:t>г</w:t>
      </w:r>
      <w:r>
        <w:rPr>
          <w:b/>
        </w:rPr>
        <w:t>оды»</w:t>
      </w:r>
    </w:p>
    <w:p w:rsidR="00E636A6" w:rsidRPr="006B4E46" w:rsidRDefault="00E636A6" w:rsidP="00E636A6">
      <w:pPr>
        <w:jc w:val="left"/>
      </w:pPr>
    </w:p>
    <w:p w:rsidR="00E636A6" w:rsidRPr="006B4E46" w:rsidRDefault="00E636A6" w:rsidP="00E636A6">
      <w:pPr>
        <w:jc w:val="left"/>
      </w:pPr>
      <w:r w:rsidRPr="006B4E46">
        <w:t xml:space="preserve">                                          </w:t>
      </w:r>
    </w:p>
    <w:p w:rsidR="00E636A6" w:rsidRPr="006B4E46" w:rsidRDefault="00E636A6" w:rsidP="00E636A6">
      <w:pPr>
        <w:ind w:firstLine="705"/>
      </w:pPr>
      <w:r w:rsidRPr="006B4E46">
        <w:t xml:space="preserve">В соответствии со ст.179 Бюджетного Кодекса РФ, </w:t>
      </w:r>
      <w:r w:rsidRPr="00EA3EEF">
        <w:t>Порядком  принятия решений о разработке муниципальных программ Пролетарского городского поселения, их формирования, реализации и проведения оценки эффективности, утвержденным постановлением Администрации Пролетарского городского поселения от 02.08.2019 № 188/1</w:t>
      </w:r>
      <w:r w:rsidRPr="006B4E46">
        <w:t>, Администрация Пролетарского городского поселения,</w:t>
      </w:r>
    </w:p>
    <w:p w:rsidR="00E636A6" w:rsidRPr="006B4E46" w:rsidRDefault="00E636A6" w:rsidP="00E636A6">
      <w:pPr>
        <w:ind w:firstLine="705"/>
        <w:rPr>
          <w:b/>
          <w:bCs/>
        </w:rPr>
      </w:pPr>
      <w:r w:rsidRPr="006B4E46">
        <w:rPr>
          <w:b/>
          <w:bCs/>
        </w:rPr>
        <w:t>ПОСТАНОВЛЯЕТ:</w:t>
      </w:r>
    </w:p>
    <w:p w:rsidR="00E636A6" w:rsidRPr="006B4E46" w:rsidRDefault="00E636A6" w:rsidP="00E636A6">
      <w:pPr>
        <w:rPr>
          <w:b/>
          <w:bCs/>
        </w:rPr>
      </w:pPr>
    </w:p>
    <w:p w:rsidR="00E636A6" w:rsidRPr="006B4E46" w:rsidRDefault="00E636A6" w:rsidP="00E636A6">
      <w:pPr>
        <w:pStyle w:val="ad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 « Устойчивое развитие территории Пролетарского городского поселения на 2021-2023 годы.</w:t>
      </w:r>
    </w:p>
    <w:p w:rsidR="00E636A6" w:rsidRDefault="00E636A6" w:rsidP="00E636A6">
      <w:pPr>
        <w:pStyle w:val="ad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691B87">
        <w:rPr>
          <w:rFonts w:ascii="Times New Roman" w:hAnsi="Times New Roman" w:cs="Times New Roman"/>
          <w:sz w:val="28"/>
          <w:szCs w:val="28"/>
        </w:rPr>
        <w:t>Постановление Администрации Пролетарского городского поселения от 08.11.2013 года № 89 «Об утверждении муниципальной программы  «Устойчивое развитие территории Пролетарского городского поселения на 2014-2017г.г. и на плановый период до 2022 года»</w:t>
      </w:r>
      <w:r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E636A6" w:rsidRDefault="00E636A6" w:rsidP="00E636A6">
      <w:pPr>
        <w:pStyle w:val="ad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1 января 2021 года.</w:t>
      </w:r>
    </w:p>
    <w:p w:rsidR="00E636A6" w:rsidRPr="00691B87" w:rsidRDefault="00E636A6" w:rsidP="00E636A6">
      <w:pPr>
        <w:pStyle w:val="ad"/>
        <w:numPr>
          <w:ilvl w:val="0"/>
          <w:numId w:val="1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91B8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"Пролетарский Вестник»</w:t>
      </w:r>
      <w:bookmarkEnd w:id="0"/>
      <w:r w:rsidRPr="00691B87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Интернет.</w:t>
      </w:r>
    </w:p>
    <w:p w:rsidR="00E636A6" w:rsidRPr="006B4E46" w:rsidRDefault="00E636A6" w:rsidP="00E636A6">
      <w:pPr>
        <w:pStyle w:val="ad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E636A6" w:rsidRDefault="00E636A6" w:rsidP="00E636A6">
      <w:pPr>
        <w:pStyle w:val="ad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E636A6" w:rsidRPr="006B4E46" w:rsidRDefault="00E636A6" w:rsidP="00E636A6">
      <w:pPr>
        <w:pStyle w:val="ad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E636A6" w:rsidRPr="006B4E46" w:rsidRDefault="00E636A6" w:rsidP="00E636A6">
      <w:pPr>
        <w:rPr>
          <w:b/>
        </w:rPr>
      </w:pPr>
      <w:r w:rsidRPr="006B4E46">
        <w:rPr>
          <w:b/>
        </w:rPr>
        <w:t xml:space="preserve">Глава  поселения                                                                       Д.Н.Гаврилов   </w:t>
      </w:r>
    </w:p>
    <w:p w:rsidR="00E636A6" w:rsidRDefault="00E636A6" w:rsidP="00E636A6">
      <w:pPr>
        <w:suppressAutoHyphens/>
        <w:rPr>
          <w:lang w:val="en-US"/>
        </w:rPr>
      </w:pPr>
    </w:p>
    <w:p w:rsidR="00E636A6" w:rsidRDefault="00E636A6" w:rsidP="00E636A6">
      <w:pPr>
        <w:suppressAutoHyphens/>
        <w:rPr>
          <w:lang w:val="en-US"/>
        </w:rPr>
      </w:pPr>
    </w:p>
    <w:p w:rsidR="00E34EBC" w:rsidRPr="00CD03A5" w:rsidRDefault="00E34EBC" w:rsidP="00E34EBC">
      <w:pPr>
        <w:suppressAutoHyphens/>
        <w:jc w:val="right"/>
      </w:pPr>
      <w:r w:rsidRPr="00CD03A5">
        <w:lastRenderedPageBreak/>
        <w:t>УТВЕРЖДЕНА</w:t>
      </w:r>
    </w:p>
    <w:p w:rsidR="00E34EBC" w:rsidRPr="00CD03A5" w:rsidRDefault="00E34EBC" w:rsidP="00E34EBC">
      <w:pPr>
        <w:tabs>
          <w:tab w:val="left" w:pos="6899"/>
        </w:tabs>
        <w:ind w:left="4962"/>
        <w:jc w:val="right"/>
      </w:pPr>
      <w:r w:rsidRPr="00CD03A5">
        <w:t xml:space="preserve">Постановлением Администрации </w:t>
      </w:r>
      <w:r>
        <w:t>Пролетарского городского поселения</w:t>
      </w:r>
    </w:p>
    <w:p w:rsidR="00E34EBC" w:rsidRPr="00CD03A5" w:rsidRDefault="00E34EBC" w:rsidP="00E34EBC">
      <w:pPr>
        <w:tabs>
          <w:tab w:val="left" w:pos="6899"/>
        </w:tabs>
        <w:ind w:left="5580"/>
        <w:jc w:val="right"/>
      </w:pPr>
      <w:r w:rsidRPr="00CD03A5">
        <w:t xml:space="preserve">от </w:t>
      </w:r>
      <w:r>
        <w:t>___________</w:t>
      </w:r>
      <w:r w:rsidRPr="00CD03A5">
        <w:t xml:space="preserve"> №</w:t>
      </w:r>
      <w:r>
        <w:t>_____</w:t>
      </w:r>
    </w:p>
    <w:p w:rsidR="00E34EBC" w:rsidRPr="00CD03A5" w:rsidRDefault="00E34EBC" w:rsidP="00E34EBC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34EBC" w:rsidRPr="00CD03A5" w:rsidRDefault="00E34EBC" w:rsidP="00E34EBC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E34EBC" w:rsidRPr="00CD03A5" w:rsidRDefault="00F74FB3" w:rsidP="00E34EBC">
      <w:pPr>
        <w:jc w:val="center"/>
        <w:rPr>
          <w:b/>
          <w:bCs/>
        </w:rPr>
      </w:pPr>
      <w:r>
        <w:rPr>
          <w:b/>
          <w:bCs/>
        </w:rPr>
        <w:t>МУНИЦИПАЛЬНАЯ ПРОГРАММА</w:t>
      </w:r>
    </w:p>
    <w:p w:rsidR="00E34EBC" w:rsidRDefault="00E34EBC" w:rsidP="00E34EBC">
      <w:pPr>
        <w:jc w:val="center"/>
        <w:rPr>
          <w:b/>
          <w:bCs/>
          <w:lang w:eastAsia="ru-RU"/>
        </w:rPr>
      </w:pPr>
      <w:r w:rsidRPr="00CD03A5">
        <w:rPr>
          <w:b/>
          <w:bCs/>
          <w:lang w:eastAsia="ru-RU"/>
        </w:rPr>
        <w:t>«</w:t>
      </w:r>
      <w:r>
        <w:rPr>
          <w:b/>
          <w:bCs/>
          <w:lang w:eastAsia="ru-RU"/>
        </w:rPr>
        <w:t xml:space="preserve">Устойчивое развитие территории Пролетарского городского поселения на 2021 </w:t>
      </w:r>
      <w:r w:rsidR="000649B3" w:rsidRPr="000649B3">
        <w:rPr>
          <w:b/>
          <w:bCs/>
          <w:lang w:eastAsia="ru-RU"/>
        </w:rPr>
        <w:t xml:space="preserve">- </w:t>
      </w:r>
      <w:r>
        <w:rPr>
          <w:b/>
          <w:bCs/>
          <w:lang w:eastAsia="ru-RU"/>
        </w:rPr>
        <w:t>20</w:t>
      </w:r>
      <w:r w:rsidR="000649B3">
        <w:rPr>
          <w:b/>
          <w:bCs/>
          <w:lang w:eastAsia="ru-RU"/>
        </w:rPr>
        <w:t>2</w:t>
      </w:r>
      <w:r w:rsidR="000649B3" w:rsidRPr="000649B3">
        <w:rPr>
          <w:b/>
          <w:bCs/>
          <w:lang w:eastAsia="ru-RU"/>
        </w:rPr>
        <w:t>3</w:t>
      </w:r>
      <w:r>
        <w:rPr>
          <w:b/>
          <w:bCs/>
          <w:lang w:eastAsia="ru-RU"/>
        </w:rPr>
        <w:t xml:space="preserve"> год</w:t>
      </w:r>
      <w:r w:rsidR="000649B3">
        <w:rPr>
          <w:b/>
          <w:bCs/>
          <w:lang w:eastAsia="ru-RU"/>
        </w:rPr>
        <w:t>ы</w:t>
      </w:r>
      <w:r w:rsidRPr="00CD03A5">
        <w:rPr>
          <w:b/>
          <w:bCs/>
          <w:lang w:eastAsia="ru-RU"/>
        </w:rPr>
        <w:t>»</w:t>
      </w:r>
    </w:p>
    <w:p w:rsidR="00F74FB3" w:rsidRPr="00CD03A5" w:rsidRDefault="00F74FB3" w:rsidP="00E34EBC">
      <w:pPr>
        <w:jc w:val="center"/>
        <w:rPr>
          <w:b/>
          <w:bCs/>
          <w:lang w:eastAsia="ru-RU"/>
        </w:rPr>
      </w:pPr>
    </w:p>
    <w:p w:rsidR="00E34EBC" w:rsidRPr="00CD03A5" w:rsidRDefault="00E34EBC" w:rsidP="00E34EBC">
      <w:pPr>
        <w:jc w:val="center"/>
        <w:rPr>
          <w:b/>
          <w:bCs/>
        </w:rPr>
      </w:pPr>
      <w:r w:rsidRPr="00CD03A5">
        <w:rPr>
          <w:b/>
          <w:bCs/>
        </w:rPr>
        <w:t>ПАСПОРТ</w:t>
      </w:r>
    </w:p>
    <w:p w:rsidR="00E34EBC" w:rsidRPr="00CD03A5" w:rsidRDefault="00E34EBC" w:rsidP="00E34EBC">
      <w:pPr>
        <w:jc w:val="center"/>
        <w:rPr>
          <w:b/>
          <w:bCs/>
        </w:rPr>
      </w:pPr>
      <w:r w:rsidRPr="00CD03A5">
        <w:rPr>
          <w:b/>
          <w:bCs/>
        </w:rPr>
        <w:t>муниципальной программы</w:t>
      </w:r>
    </w:p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1. Наименование муниципальной программы: </w:t>
      </w:r>
      <w:r w:rsidRPr="00CD03A5">
        <w:t>«</w:t>
      </w:r>
      <w:r w:rsidRPr="00E34EBC">
        <w:rPr>
          <w:bCs/>
          <w:lang w:eastAsia="ru-RU"/>
        </w:rPr>
        <w:t xml:space="preserve">Устойчивое развитие территории Пролетарского городского поселения на 2021 </w:t>
      </w:r>
      <w:r w:rsidR="000649B3">
        <w:rPr>
          <w:bCs/>
          <w:lang w:eastAsia="ru-RU"/>
        </w:rPr>
        <w:t>-2023 годы</w:t>
      </w:r>
      <w:r w:rsidRPr="00CD03A5">
        <w:t>» (далее Программа).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2. Ответственный исполнитель муниципальной программы: </w:t>
      </w:r>
      <w:r w:rsidRPr="00CD03A5">
        <w:t xml:space="preserve">Администрация </w:t>
      </w:r>
      <w:r>
        <w:t>Пролетарского городского поселения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3. Соисполнители муниципальной программы: </w:t>
      </w:r>
      <w:r w:rsidRPr="00CD03A5">
        <w:t>нет</w:t>
      </w:r>
    </w:p>
    <w:p w:rsidR="00E34EBC" w:rsidRPr="00CD03A5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>4. Подпрограммы муниципальной программы (при наличии):</w:t>
      </w:r>
      <w:r w:rsidRPr="00CD03A5">
        <w:t xml:space="preserve"> нет</w:t>
      </w:r>
    </w:p>
    <w:p w:rsidR="00E34EBC" w:rsidRDefault="00E34EBC" w:rsidP="00E34EBC">
      <w:pPr>
        <w:autoSpaceDE w:val="0"/>
        <w:autoSpaceDN w:val="0"/>
        <w:adjustRightInd w:val="0"/>
        <w:rPr>
          <w:b/>
          <w:bCs/>
        </w:rPr>
      </w:pPr>
      <w:r w:rsidRPr="00CD03A5">
        <w:rPr>
          <w:b/>
          <w:bCs/>
        </w:rPr>
        <w:t>5. Цели, задачи и целевые показатели муниципальной программы:</w:t>
      </w:r>
    </w:p>
    <w:p w:rsidR="0043153F" w:rsidRDefault="0043153F" w:rsidP="00E34EBC">
      <w:pPr>
        <w:autoSpaceDE w:val="0"/>
        <w:autoSpaceDN w:val="0"/>
        <w:adjustRightInd w:val="0"/>
        <w:rPr>
          <w:b/>
          <w:bCs/>
        </w:rPr>
      </w:pPr>
    </w:p>
    <w:p w:rsidR="00F74FB3" w:rsidRDefault="00F74FB3" w:rsidP="00E34EBC">
      <w:pPr>
        <w:autoSpaceDE w:val="0"/>
        <w:autoSpaceDN w:val="0"/>
        <w:adjustRightInd w:val="0"/>
        <w:rPr>
          <w:b/>
          <w:bCs/>
        </w:rPr>
      </w:pPr>
    </w:p>
    <w:tbl>
      <w:tblPr>
        <w:tblStyle w:val="ac"/>
        <w:tblW w:w="9889" w:type="dxa"/>
        <w:tblLayout w:type="fixed"/>
        <w:tblLook w:val="04A0"/>
      </w:tblPr>
      <w:tblGrid>
        <w:gridCol w:w="675"/>
        <w:gridCol w:w="3969"/>
        <w:gridCol w:w="1560"/>
        <w:gridCol w:w="1417"/>
        <w:gridCol w:w="425"/>
        <w:gridCol w:w="1843"/>
      </w:tblGrid>
      <w:tr w:rsidR="009C4BD7" w:rsidTr="000841A5">
        <w:tc>
          <w:tcPr>
            <w:tcW w:w="675" w:type="dxa"/>
            <w:vMerge w:val="restart"/>
          </w:tcPr>
          <w:p w:rsidR="009C4BD7" w:rsidRDefault="009C4BD7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CD03A5">
              <w:t xml:space="preserve">№ </w:t>
            </w:r>
            <w:proofErr w:type="spellStart"/>
            <w:proofErr w:type="gramStart"/>
            <w:r w:rsidRPr="00CD03A5">
              <w:t>п</w:t>
            </w:r>
            <w:proofErr w:type="spellEnd"/>
            <w:proofErr w:type="gramEnd"/>
            <w:r w:rsidRPr="00CD03A5">
              <w:t>/</w:t>
            </w:r>
            <w:proofErr w:type="spellStart"/>
            <w:r w:rsidRPr="00CD03A5"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9C4BD7" w:rsidRDefault="009C4BD7" w:rsidP="0043153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03A5"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5245" w:type="dxa"/>
            <w:gridSpan w:val="4"/>
          </w:tcPr>
          <w:p w:rsidR="009C4BD7" w:rsidRDefault="009C4BD7" w:rsidP="009C4BD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D03A5">
              <w:t>Значения целевого показателя по годам</w:t>
            </w:r>
          </w:p>
        </w:tc>
      </w:tr>
      <w:tr w:rsidR="002A40E8" w:rsidTr="000841A5">
        <w:tc>
          <w:tcPr>
            <w:tcW w:w="675" w:type="dxa"/>
            <w:vMerge/>
          </w:tcPr>
          <w:p w:rsidR="002A40E8" w:rsidRDefault="002A40E8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969" w:type="dxa"/>
            <w:vMerge/>
          </w:tcPr>
          <w:p w:rsidR="002A40E8" w:rsidRDefault="002A40E8" w:rsidP="00E34EB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560" w:type="dxa"/>
          </w:tcPr>
          <w:p w:rsidR="002A40E8" w:rsidRPr="009C4BD7" w:rsidRDefault="002A40E8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2021</w:t>
            </w:r>
          </w:p>
          <w:p w:rsidR="002A40E8" w:rsidRPr="009C4BD7" w:rsidRDefault="002A40E8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2A40E8" w:rsidRPr="009C4BD7" w:rsidRDefault="002A40E8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202</w:t>
            </w:r>
            <w:r w:rsidR="000841A5">
              <w:rPr>
                <w:bCs/>
              </w:rPr>
              <w:t>2</w:t>
            </w:r>
          </w:p>
        </w:tc>
        <w:tc>
          <w:tcPr>
            <w:tcW w:w="1843" w:type="dxa"/>
          </w:tcPr>
          <w:p w:rsidR="002A40E8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2023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1</w:t>
            </w:r>
          </w:p>
        </w:tc>
        <w:tc>
          <w:tcPr>
            <w:tcW w:w="3969" w:type="dxa"/>
          </w:tcPr>
          <w:p w:rsidR="000841A5" w:rsidRPr="009C4BD7" w:rsidRDefault="000841A5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9C4BD7">
              <w:rPr>
                <w:bCs/>
              </w:rPr>
              <w:t>2</w:t>
            </w:r>
          </w:p>
        </w:tc>
        <w:tc>
          <w:tcPr>
            <w:tcW w:w="1560" w:type="dxa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842" w:type="dxa"/>
            <w:gridSpan w:val="2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843" w:type="dxa"/>
          </w:tcPr>
          <w:p w:rsidR="000841A5" w:rsidRPr="009C4BD7" w:rsidRDefault="00467412" w:rsidP="009C4BD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9C4BD7" w:rsidTr="00E873DA">
        <w:tc>
          <w:tcPr>
            <w:tcW w:w="675" w:type="dxa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9C4BD7">
              <w:rPr>
                <w:bCs/>
              </w:rPr>
              <w:t>1</w:t>
            </w:r>
          </w:p>
        </w:tc>
        <w:tc>
          <w:tcPr>
            <w:tcW w:w="9214" w:type="dxa"/>
            <w:gridSpan w:val="5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Цель 1. Повышение уровня и качества жизни населения путем создания комфортных и безопасных условий жизнедеятельности в Пролетарском городском поселении</w:t>
            </w:r>
          </w:p>
        </w:tc>
      </w:tr>
      <w:tr w:rsidR="009C4BD7" w:rsidTr="00E873DA">
        <w:tc>
          <w:tcPr>
            <w:tcW w:w="675" w:type="dxa"/>
          </w:tcPr>
          <w:p w:rsidR="009C4BD7" w:rsidRPr="009C4BD7" w:rsidRDefault="009C4BD7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9C4BD7" w:rsidRPr="009C4BD7" w:rsidRDefault="009C4BD7" w:rsidP="00082AC0">
            <w:pPr>
              <w:autoSpaceDE w:val="0"/>
              <w:autoSpaceDN w:val="0"/>
              <w:adjustRightInd w:val="0"/>
              <w:rPr>
                <w:bCs/>
              </w:rPr>
            </w:pPr>
            <w:r w:rsidRPr="00082AC0">
              <w:rPr>
                <w:b/>
                <w:bCs/>
              </w:rPr>
              <w:t>Задача 1.</w:t>
            </w:r>
            <w:r>
              <w:rPr>
                <w:bCs/>
              </w:rPr>
              <w:t xml:space="preserve"> Обеспечение сохранности и развити</w:t>
            </w:r>
            <w:r w:rsidR="00082AC0">
              <w:rPr>
                <w:bCs/>
              </w:rPr>
              <w:t>е</w:t>
            </w:r>
            <w:r>
              <w:rPr>
                <w:bCs/>
              </w:rPr>
              <w:t xml:space="preserve">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0841A5" w:rsidTr="00061B2F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1.1.</w:t>
            </w:r>
          </w:p>
        </w:tc>
        <w:tc>
          <w:tcPr>
            <w:tcW w:w="3969" w:type="dxa"/>
          </w:tcPr>
          <w:p w:rsidR="000841A5" w:rsidRDefault="000841A5" w:rsidP="009C4BD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Содержание автомобильных дорог общего пользования местного значения в границах населенных пунктов: </w:t>
            </w:r>
          </w:p>
          <w:p w:rsidR="000841A5" w:rsidRDefault="000841A5" w:rsidP="008208AD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8208AD">
              <w:rPr>
                <w:bCs/>
                <w:i/>
              </w:rPr>
              <w:t xml:space="preserve">протяженность дорог местного значения, охваченных мероприятиями по их содержанию, </w:t>
            </w:r>
            <w:proofErr w:type="gramStart"/>
            <w:r w:rsidRPr="008208AD">
              <w:rPr>
                <w:bCs/>
                <w:i/>
              </w:rPr>
              <w:t>км</w:t>
            </w:r>
            <w:proofErr w:type="gramEnd"/>
            <w:r w:rsidRPr="008208AD">
              <w:rPr>
                <w:bCs/>
                <w:i/>
              </w:rPr>
              <w:t>.</w:t>
            </w:r>
          </w:p>
          <w:p w:rsidR="006E61A3" w:rsidRPr="009C4BD7" w:rsidRDefault="006E61A3" w:rsidP="008208AD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  <w:i/>
              </w:rPr>
              <w:t xml:space="preserve">-паспортизация </w:t>
            </w:r>
            <w:proofErr w:type="spellStart"/>
            <w:r>
              <w:rPr>
                <w:bCs/>
                <w:i/>
              </w:rPr>
              <w:t>дорог</w:t>
            </w:r>
            <w:proofErr w:type="gramStart"/>
            <w:r>
              <w:rPr>
                <w:bCs/>
                <w:i/>
              </w:rPr>
              <w:t>,</w:t>
            </w:r>
            <w:r w:rsidR="00CF0282">
              <w:rPr>
                <w:bCs/>
                <w:i/>
              </w:rPr>
              <w:t>е</w:t>
            </w:r>
            <w:proofErr w:type="gramEnd"/>
            <w:r w:rsidR="00CF0282">
              <w:rPr>
                <w:bCs/>
                <w:i/>
              </w:rPr>
              <w:t>д</w:t>
            </w:r>
            <w:proofErr w:type="spellEnd"/>
            <w:r w:rsidR="00CF0282">
              <w:rPr>
                <w:bCs/>
                <w:i/>
              </w:rPr>
              <w:t>.</w:t>
            </w:r>
          </w:p>
        </w:tc>
        <w:tc>
          <w:tcPr>
            <w:tcW w:w="1560" w:type="dxa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2" w:type="dxa"/>
            <w:gridSpan w:val="2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43" w:type="dxa"/>
          </w:tcPr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37,8</w:t>
            </w:r>
          </w:p>
          <w:p w:rsidR="00CF0282" w:rsidRPr="009C4BD7" w:rsidRDefault="00CF0282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0841A5" w:rsidTr="000841A5">
        <w:trPr>
          <w:trHeight w:val="2399"/>
        </w:trPr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1.2.</w:t>
            </w:r>
          </w:p>
        </w:tc>
        <w:tc>
          <w:tcPr>
            <w:tcW w:w="3969" w:type="dxa"/>
          </w:tcPr>
          <w:p w:rsidR="000841A5" w:rsidRDefault="000841A5" w:rsidP="00082AC0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Капитальный ремонт и ремонт автомобильных дорог общего пользования местного значения в границах населенных пунктов:</w:t>
            </w:r>
          </w:p>
          <w:p w:rsidR="000841A5" w:rsidRPr="00082AC0" w:rsidRDefault="000841A5" w:rsidP="00082AC0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082AC0">
              <w:rPr>
                <w:bCs/>
                <w:i/>
              </w:rPr>
              <w:t xml:space="preserve">-протяженность отремонтированных дорог, </w:t>
            </w:r>
            <w:proofErr w:type="gramStart"/>
            <w:r w:rsidRPr="00082AC0">
              <w:rPr>
                <w:bCs/>
                <w:i/>
              </w:rPr>
              <w:t>км</w:t>
            </w:r>
            <w:proofErr w:type="gramEnd"/>
            <w:r>
              <w:rPr>
                <w:bCs/>
                <w:i/>
              </w:rPr>
              <w:t>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649B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0,593</w:t>
            </w: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B40FA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0,7</w:t>
            </w:r>
          </w:p>
        </w:tc>
      </w:tr>
      <w:tr w:rsidR="000649B3" w:rsidTr="00E873DA">
        <w:tc>
          <w:tcPr>
            <w:tcW w:w="675" w:type="dxa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1A0624">
              <w:rPr>
                <w:b/>
                <w:bCs/>
              </w:rPr>
              <w:t>Задача 2.</w:t>
            </w:r>
            <w:r>
              <w:rPr>
                <w:bCs/>
              </w:rPr>
              <w:t xml:space="preserve"> Благоустройство территорий населенных пунктов, улучшение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2.1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уличного освещения с использованием новых технологий:</w:t>
            </w:r>
          </w:p>
          <w:p w:rsidR="000841A5" w:rsidRDefault="000841A5" w:rsidP="00E873DA">
            <w:pPr>
              <w:autoSpaceDE w:val="0"/>
              <w:autoSpaceDN w:val="0"/>
              <w:adjustRightInd w:val="0"/>
              <w:jc w:val="left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>
              <w:rPr>
                <w:bCs/>
                <w:i/>
              </w:rPr>
              <w:t xml:space="preserve">количество </w:t>
            </w:r>
            <w:r w:rsidRPr="00E873DA">
              <w:rPr>
                <w:bCs/>
                <w:i/>
              </w:rPr>
              <w:t>устано</w:t>
            </w:r>
            <w:r>
              <w:rPr>
                <w:bCs/>
                <w:i/>
              </w:rPr>
              <w:t>вленных св</w:t>
            </w:r>
            <w:r w:rsidRPr="00E873DA">
              <w:rPr>
                <w:bCs/>
                <w:i/>
              </w:rPr>
              <w:t>етильников</w:t>
            </w:r>
            <w:r>
              <w:rPr>
                <w:bCs/>
                <w:i/>
              </w:rPr>
              <w:t>, шт.</w:t>
            </w:r>
          </w:p>
          <w:p w:rsidR="006E61A3" w:rsidRPr="009C4BD7" w:rsidRDefault="006E61A3" w:rsidP="00E873DA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  <w:i/>
              </w:rPr>
              <w:t xml:space="preserve">- обслуживание уличного </w:t>
            </w:r>
            <w:r w:rsidR="00CF0282">
              <w:rPr>
                <w:bCs/>
                <w:i/>
              </w:rPr>
              <w:t>освещения, ед.</w:t>
            </w:r>
          </w:p>
        </w:tc>
        <w:tc>
          <w:tcPr>
            <w:tcW w:w="1560" w:type="dxa"/>
          </w:tcPr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CF0282" w:rsidRDefault="00CF028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CF0282" w:rsidRPr="009C4BD7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  <w:tc>
          <w:tcPr>
            <w:tcW w:w="1842" w:type="dxa"/>
            <w:gridSpan w:val="2"/>
          </w:tcPr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AA23B2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AA23B2" w:rsidRPr="009C4BD7" w:rsidRDefault="00AA23B2" w:rsidP="001C071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AA23B2" w:rsidRDefault="00AA23B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AA23B2" w:rsidRPr="009C4BD7" w:rsidRDefault="00AA23B2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530</w:t>
            </w:r>
          </w:p>
        </w:tc>
      </w:tr>
      <w:tr w:rsidR="000841A5" w:rsidTr="00832019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Озеленение</w:t>
            </w:r>
          </w:p>
          <w:p w:rsidR="000841A5" w:rsidRPr="00E873DA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E873DA">
              <w:rPr>
                <w:bCs/>
                <w:i/>
              </w:rPr>
              <w:t xml:space="preserve">- </w:t>
            </w:r>
            <w:proofErr w:type="spellStart"/>
            <w:r w:rsidRPr="00E873DA">
              <w:rPr>
                <w:bCs/>
                <w:i/>
              </w:rPr>
              <w:t>ок</w:t>
            </w:r>
            <w:r>
              <w:rPr>
                <w:bCs/>
                <w:i/>
              </w:rPr>
              <w:t>ашивание</w:t>
            </w:r>
            <w:proofErr w:type="spellEnd"/>
            <w:r w:rsidRPr="00E873DA">
              <w:rPr>
                <w:bCs/>
                <w:i/>
              </w:rPr>
              <w:t xml:space="preserve"> территории, </w:t>
            </w:r>
            <w:proofErr w:type="gramStart"/>
            <w:r w:rsidRPr="00E873DA">
              <w:rPr>
                <w:bCs/>
                <w:i/>
              </w:rPr>
              <w:t>га</w:t>
            </w:r>
            <w:proofErr w:type="gramEnd"/>
          </w:p>
          <w:p w:rsidR="000841A5" w:rsidRPr="009C4BD7" w:rsidRDefault="000841A5" w:rsidP="00E873DA">
            <w:pPr>
              <w:autoSpaceDE w:val="0"/>
              <w:autoSpaceDN w:val="0"/>
              <w:adjustRightInd w:val="0"/>
              <w:rPr>
                <w:bCs/>
              </w:rPr>
            </w:pPr>
            <w:r w:rsidRPr="00E873DA">
              <w:rPr>
                <w:bCs/>
                <w:i/>
              </w:rPr>
              <w:t xml:space="preserve">- спил </w:t>
            </w:r>
            <w:proofErr w:type="spellStart"/>
            <w:r w:rsidRPr="00E873DA">
              <w:rPr>
                <w:bCs/>
                <w:i/>
              </w:rPr>
              <w:t>фаутных</w:t>
            </w:r>
            <w:proofErr w:type="spellEnd"/>
            <w:r w:rsidRPr="00E873DA">
              <w:rPr>
                <w:bCs/>
                <w:i/>
              </w:rPr>
              <w:t xml:space="preserve"> деревьев, шт.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jc w:val="center"/>
            </w:pPr>
            <w:r>
              <w:t>4,5</w:t>
            </w:r>
          </w:p>
          <w:p w:rsidR="000841A5" w:rsidRPr="009C4BD7" w:rsidRDefault="000841A5" w:rsidP="005A399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jc w:val="center"/>
            </w:pPr>
            <w:r>
              <w:t>4,5</w:t>
            </w:r>
          </w:p>
          <w:p w:rsidR="000841A5" w:rsidRPr="009C4BD7" w:rsidRDefault="000841A5" w:rsidP="005A3990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  <w:tc>
          <w:tcPr>
            <w:tcW w:w="1843" w:type="dxa"/>
          </w:tcPr>
          <w:p w:rsidR="000841A5" w:rsidRDefault="000841A5" w:rsidP="000841A5">
            <w:pPr>
              <w:jc w:val="center"/>
            </w:pPr>
          </w:p>
          <w:p w:rsidR="000841A5" w:rsidRDefault="000841A5" w:rsidP="000841A5">
            <w:pPr>
              <w:jc w:val="center"/>
            </w:pPr>
            <w:r>
              <w:t>4,5</w:t>
            </w: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t>27</w:t>
            </w:r>
          </w:p>
        </w:tc>
      </w:tr>
      <w:tr w:rsidR="000841A5" w:rsidTr="00683483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2.3.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ритуальных услуг и содержание мест захоронений</w:t>
            </w:r>
          </w:p>
          <w:p w:rsidR="000841A5" w:rsidRPr="009C4BD7" w:rsidRDefault="000841A5" w:rsidP="00514F95">
            <w:pPr>
              <w:autoSpaceDE w:val="0"/>
              <w:autoSpaceDN w:val="0"/>
              <w:adjustRightInd w:val="0"/>
              <w:jc w:val="left"/>
              <w:rPr>
                <w:bCs/>
              </w:rPr>
            </w:pPr>
            <w:r>
              <w:rPr>
                <w:bCs/>
              </w:rPr>
              <w:t xml:space="preserve">- </w:t>
            </w:r>
            <w:r>
              <w:rPr>
                <w:bCs/>
                <w:i/>
              </w:rPr>
              <w:t xml:space="preserve">количество </w:t>
            </w:r>
            <w:r w:rsidRPr="00514F95">
              <w:rPr>
                <w:bCs/>
                <w:i/>
              </w:rPr>
              <w:t>благоустроенных захоронений, шт.</w:t>
            </w:r>
          </w:p>
        </w:tc>
        <w:tc>
          <w:tcPr>
            <w:tcW w:w="1560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842" w:type="dxa"/>
            <w:gridSpan w:val="2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</w:tc>
        <w:tc>
          <w:tcPr>
            <w:tcW w:w="1843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0841A5" w:rsidTr="00DA5FFE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2.4.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мероприятия в области благоустройства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1A0624">
              <w:rPr>
                <w:bCs/>
                <w:i/>
              </w:rPr>
              <w:t>обустройство площадок накопления твердых коммунальных отходов, шт.</w:t>
            </w:r>
          </w:p>
          <w:p w:rsidR="00AA23B2" w:rsidRDefault="00AA23B2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  <w:i/>
              </w:rPr>
            </w:pPr>
            <w:r>
              <w:rPr>
                <w:bCs/>
                <w:i/>
              </w:rPr>
              <w:t>- организация работ  по уборке навалов мусора, ед.</w:t>
            </w:r>
          </w:p>
          <w:p w:rsidR="000841A5" w:rsidRPr="00401911" w:rsidRDefault="000841A5" w:rsidP="00EF79D3">
            <w:pPr>
              <w:rPr>
                <w:bCs/>
                <w:i/>
              </w:rPr>
            </w:pP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1843" w:type="dxa"/>
          </w:tcPr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  <w:p w:rsidR="000841A5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        20</w:t>
            </w:r>
          </w:p>
        </w:tc>
      </w:tr>
      <w:tr w:rsidR="000649B3" w:rsidTr="000D17E2">
        <w:tc>
          <w:tcPr>
            <w:tcW w:w="675" w:type="dxa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9214" w:type="dxa"/>
            <w:gridSpan w:val="5"/>
          </w:tcPr>
          <w:p w:rsidR="000649B3" w:rsidRPr="009C4BD7" w:rsidRDefault="000649B3" w:rsidP="00E34EBC">
            <w:pPr>
              <w:autoSpaceDE w:val="0"/>
              <w:autoSpaceDN w:val="0"/>
              <w:adjustRightInd w:val="0"/>
              <w:rPr>
                <w:bCs/>
              </w:rPr>
            </w:pPr>
            <w:r w:rsidRPr="00712EE6">
              <w:rPr>
                <w:b/>
                <w:bCs/>
              </w:rPr>
              <w:t>Задача 3.</w:t>
            </w:r>
            <w:r>
              <w:rPr>
                <w:bCs/>
              </w:rPr>
              <w:t xml:space="preserve"> Поддержка местных инициатив граждан, проживающих на территории Пролетарского городского поселения</w:t>
            </w:r>
          </w:p>
        </w:tc>
      </w:tr>
      <w:tr w:rsidR="000841A5" w:rsidTr="000841A5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3.1.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Поддержка реализации проектов территориального общественного самоуправления на территории Пролетарского городского поселения:</w:t>
            </w:r>
          </w:p>
          <w:p w:rsidR="000841A5" w:rsidRPr="009C4BD7" w:rsidRDefault="000841A5" w:rsidP="005261CE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- </w:t>
            </w:r>
            <w:r w:rsidRPr="005D0CD3">
              <w:rPr>
                <w:bCs/>
                <w:i/>
              </w:rPr>
              <w:t xml:space="preserve">количество реализованных </w:t>
            </w:r>
            <w:r w:rsidRPr="005D0CD3">
              <w:rPr>
                <w:bCs/>
                <w:i/>
              </w:rPr>
              <w:lastRenderedPageBreak/>
              <w:t>проектов поддержки ТОС, ед.</w:t>
            </w:r>
          </w:p>
        </w:tc>
        <w:tc>
          <w:tcPr>
            <w:tcW w:w="1560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842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EF79D3" w:rsidRDefault="000841A5" w:rsidP="00EF79D3"/>
          <w:p w:rsidR="000841A5" w:rsidRPr="00EF79D3" w:rsidRDefault="000841A5" w:rsidP="00EF79D3"/>
          <w:p w:rsidR="000841A5" w:rsidRPr="00EF79D3" w:rsidRDefault="000841A5" w:rsidP="00EF79D3"/>
          <w:p w:rsidR="000841A5" w:rsidRPr="00EF79D3" w:rsidRDefault="000841A5" w:rsidP="00EF79D3"/>
          <w:p w:rsidR="000841A5" w:rsidRDefault="000841A5" w:rsidP="00EF79D3"/>
          <w:p w:rsidR="000841A5" w:rsidRPr="00EF79D3" w:rsidRDefault="000841A5" w:rsidP="00EF79D3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0841A5" w:rsidTr="008352AC">
        <w:tc>
          <w:tcPr>
            <w:tcW w:w="675" w:type="dxa"/>
          </w:tcPr>
          <w:p w:rsidR="000841A5" w:rsidRPr="009C4BD7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lastRenderedPageBreak/>
              <w:t>3.2.</w:t>
            </w:r>
          </w:p>
        </w:tc>
        <w:tc>
          <w:tcPr>
            <w:tcW w:w="3969" w:type="dxa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Поддержка реализации приоритетных проектов поддержки местных инициатив на территории Пролетарского городского поселения:</w:t>
            </w:r>
          </w:p>
          <w:p w:rsidR="000841A5" w:rsidRPr="00486480" w:rsidRDefault="000841A5" w:rsidP="00EF79D3">
            <w:pPr>
              <w:autoSpaceDE w:val="0"/>
              <w:autoSpaceDN w:val="0"/>
              <w:adjustRightInd w:val="0"/>
              <w:jc w:val="center"/>
              <w:rPr>
                <w:bCs/>
                <w:i/>
              </w:rPr>
            </w:pPr>
            <w:r>
              <w:rPr>
                <w:bCs/>
              </w:rPr>
              <w:t xml:space="preserve">- </w:t>
            </w:r>
            <w:r w:rsidRPr="005D0CD3">
              <w:rPr>
                <w:bCs/>
                <w:i/>
              </w:rPr>
              <w:t>количество реализованных проектов поддержки местных инициатив, ед.</w:t>
            </w:r>
          </w:p>
        </w:tc>
        <w:tc>
          <w:tcPr>
            <w:tcW w:w="1560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0841A5" w:rsidRDefault="000841A5" w:rsidP="000841A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417" w:type="dxa"/>
          </w:tcPr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</w:p>
          <w:p w:rsidR="000841A5" w:rsidRPr="00262D0E" w:rsidRDefault="000841A5" w:rsidP="00262D0E">
            <w:pPr>
              <w:autoSpaceDE w:val="0"/>
              <w:autoSpaceDN w:val="0"/>
              <w:adjustRightInd w:val="0"/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2268" w:type="dxa"/>
            <w:gridSpan w:val="2"/>
          </w:tcPr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Default="000841A5" w:rsidP="00E34EBC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841A5" w:rsidRPr="009C4BD7" w:rsidRDefault="000841A5" w:rsidP="000841A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</w:tbl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</w:p>
    <w:p w:rsidR="00E34EBC" w:rsidRDefault="00E34EBC" w:rsidP="00E34EBC">
      <w:pPr>
        <w:autoSpaceDE w:val="0"/>
        <w:autoSpaceDN w:val="0"/>
        <w:adjustRightInd w:val="0"/>
      </w:pPr>
      <w:r w:rsidRPr="00CD03A5">
        <w:rPr>
          <w:b/>
          <w:bCs/>
        </w:rPr>
        <w:t xml:space="preserve">6. Сроки реализации муниципальной программы: </w:t>
      </w:r>
      <w:r w:rsidRPr="00CD03A5">
        <w:t>20</w:t>
      </w:r>
      <w:r w:rsidRPr="00EF789A">
        <w:t>2</w:t>
      </w:r>
      <w:r w:rsidR="005261CE">
        <w:t>1</w:t>
      </w:r>
      <w:r w:rsidRPr="00CD03A5">
        <w:t>-202</w:t>
      </w:r>
      <w:r w:rsidR="00F74FB3" w:rsidRPr="00F74FB3">
        <w:t>3</w:t>
      </w:r>
      <w:r w:rsidRPr="00CD03A5">
        <w:t xml:space="preserve"> годы.</w:t>
      </w:r>
    </w:p>
    <w:p w:rsidR="002A51F0" w:rsidRPr="00CD03A5" w:rsidRDefault="002A51F0" w:rsidP="00E34EBC">
      <w:pPr>
        <w:autoSpaceDE w:val="0"/>
        <w:autoSpaceDN w:val="0"/>
        <w:adjustRightInd w:val="0"/>
      </w:pPr>
    </w:p>
    <w:p w:rsidR="00E34EBC" w:rsidRPr="00CD03A5" w:rsidRDefault="00E34EBC" w:rsidP="00E34EBC">
      <w:pPr>
        <w:autoSpaceDE w:val="0"/>
        <w:autoSpaceDN w:val="0"/>
        <w:adjustRightInd w:val="0"/>
        <w:rPr>
          <w:b/>
          <w:bCs/>
        </w:rPr>
      </w:pPr>
      <w:r w:rsidRPr="00CD03A5">
        <w:rPr>
          <w:b/>
          <w:bCs/>
        </w:rPr>
        <w:t xml:space="preserve">7.Объем и источники финансирования муниципальной программы в целом и по годам реализации </w:t>
      </w:r>
      <w:r w:rsidR="00F74FB3">
        <w:rPr>
          <w:b/>
          <w:bCs/>
        </w:rPr>
        <w:t xml:space="preserve">* </w:t>
      </w:r>
      <w:r w:rsidRPr="00CD03A5">
        <w:rPr>
          <w:b/>
          <w:bCs/>
        </w:rPr>
        <w:t>(тыс. руб.):</w:t>
      </w:r>
    </w:p>
    <w:tbl>
      <w:tblPr>
        <w:tblpPr w:leftFromText="180" w:rightFromText="180" w:vertAnchor="text" w:horzAnchor="margin" w:tblpY="2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3"/>
        <w:gridCol w:w="2044"/>
        <w:gridCol w:w="1843"/>
        <w:gridCol w:w="1559"/>
        <w:gridCol w:w="1843"/>
        <w:gridCol w:w="1275"/>
      </w:tblGrid>
      <w:tr w:rsidR="00E34EBC" w:rsidRPr="00CD03A5" w:rsidTr="004A71F9">
        <w:trPr>
          <w:trHeight w:val="158"/>
        </w:trPr>
        <w:tc>
          <w:tcPr>
            <w:tcW w:w="1183" w:type="dxa"/>
            <w:vMerge w:val="restart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Год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8564" w:type="dxa"/>
            <w:gridSpan w:val="5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Источники финансирования</w:t>
            </w:r>
          </w:p>
        </w:tc>
      </w:tr>
      <w:tr w:rsidR="00E34EBC" w:rsidRPr="00CD03A5" w:rsidTr="005C36CB">
        <w:trPr>
          <w:trHeight w:val="157"/>
        </w:trPr>
        <w:tc>
          <w:tcPr>
            <w:tcW w:w="1183" w:type="dxa"/>
            <w:vMerge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044" w:type="dxa"/>
          </w:tcPr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Федеральный бюджет</w:t>
            </w:r>
          </w:p>
        </w:tc>
        <w:tc>
          <w:tcPr>
            <w:tcW w:w="1843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 w:rsidRPr="00CD03A5">
              <w:t>Областной бюджет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559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ind w:firstLine="1"/>
              <w:jc w:val="center"/>
              <w:rPr>
                <w:b/>
                <w:bCs/>
              </w:rPr>
            </w:pPr>
            <w:r w:rsidRPr="00CD03A5">
              <w:t>Местный бюджет</w:t>
            </w:r>
            <w:r w:rsidR="00283593">
              <w:t>*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843" w:type="dxa"/>
          </w:tcPr>
          <w:p w:rsidR="00E34EBC" w:rsidRPr="00CD03A5" w:rsidRDefault="00E34EBC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 w:rsidRPr="00CD03A5">
              <w:t>Внебюджетные источники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1275" w:type="dxa"/>
          </w:tcPr>
          <w:p w:rsidR="00E34EBC" w:rsidRPr="00CD03A5" w:rsidRDefault="00C360A5" w:rsidP="004A71F9">
            <w:pPr>
              <w:tabs>
                <w:tab w:val="left" w:pos="7380"/>
              </w:tabs>
              <w:spacing w:line="240" w:lineRule="exact"/>
              <w:jc w:val="center"/>
              <w:rPr>
                <w:b/>
                <w:bCs/>
              </w:rPr>
            </w:pPr>
            <w:r>
              <w:t>В</w:t>
            </w:r>
            <w:r w:rsidR="00E34EBC" w:rsidRPr="00CD03A5">
              <w:t>сего</w:t>
            </w:r>
          </w:p>
          <w:p w:rsidR="00E34EBC" w:rsidRPr="00CD03A5" w:rsidRDefault="00E34EBC" w:rsidP="004A71F9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</w:tr>
      <w:tr w:rsidR="00283593" w:rsidRPr="00CD03A5" w:rsidTr="005C36CB">
        <w:trPr>
          <w:trHeight w:val="422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</w:t>
            </w:r>
            <w:r>
              <w:t xml:space="preserve">21    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 xml:space="preserve"> -</w:t>
            </w:r>
          </w:p>
        </w:tc>
        <w:tc>
          <w:tcPr>
            <w:tcW w:w="184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          -</w:t>
            </w:r>
          </w:p>
        </w:tc>
        <w:tc>
          <w:tcPr>
            <w:tcW w:w="1559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412</w:t>
            </w:r>
          </w:p>
        </w:tc>
        <w:tc>
          <w:tcPr>
            <w:tcW w:w="184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6638B2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412</w:t>
            </w:r>
          </w:p>
        </w:tc>
      </w:tr>
      <w:tr w:rsidR="00283593" w:rsidRPr="00CD03A5" w:rsidTr="005C36CB">
        <w:trPr>
          <w:trHeight w:val="428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EF789A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202</w:t>
            </w:r>
            <w:r>
              <w:t>2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CD03A5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787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9</w:t>
            </w:r>
            <w:r w:rsidR="002A40E8">
              <w:t xml:space="preserve"> </w:t>
            </w:r>
            <w:r>
              <w:t>787</w:t>
            </w:r>
          </w:p>
        </w:tc>
      </w:tr>
      <w:tr w:rsidR="00283593" w:rsidRPr="00CD03A5" w:rsidTr="005C36CB">
        <w:trPr>
          <w:trHeight w:val="392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EF789A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CD03A5">
              <w:t>202</w:t>
            </w:r>
            <w:r>
              <w:t>3</w:t>
            </w:r>
          </w:p>
        </w:tc>
        <w:tc>
          <w:tcPr>
            <w:tcW w:w="2044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CD03A5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10</w:t>
            </w:r>
            <w:r w:rsidR="002A40E8">
              <w:t xml:space="preserve"> </w:t>
            </w:r>
            <w:r>
              <w:t>177</w:t>
            </w:r>
          </w:p>
        </w:tc>
        <w:tc>
          <w:tcPr>
            <w:tcW w:w="1843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</w:pPr>
          </w:p>
          <w:p w:rsidR="00283593" w:rsidRPr="006638B2" w:rsidRDefault="00283593" w:rsidP="00283593">
            <w:pPr>
              <w:spacing w:line="240" w:lineRule="exact"/>
              <w:jc w:val="center"/>
            </w:pPr>
            <w:r>
              <w:t>10</w:t>
            </w:r>
            <w:r w:rsidR="002A40E8">
              <w:t xml:space="preserve"> </w:t>
            </w:r>
            <w:r>
              <w:t>177</w:t>
            </w:r>
          </w:p>
        </w:tc>
      </w:tr>
      <w:tr w:rsidR="00283593" w:rsidRPr="00CD03A5" w:rsidTr="00F74FB3">
        <w:trPr>
          <w:trHeight w:val="260"/>
        </w:trPr>
        <w:tc>
          <w:tcPr>
            <w:tcW w:w="1183" w:type="dxa"/>
          </w:tcPr>
          <w:p w:rsidR="00283593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</w:p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  <w:r w:rsidRPr="00CD03A5">
              <w:rPr>
                <w:b/>
                <w:bCs/>
              </w:rPr>
              <w:t>Всего</w:t>
            </w:r>
          </w:p>
        </w:tc>
        <w:tc>
          <w:tcPr>
            <w:tcW w:w="2044" w:type="dxa"/>
          </w:tcPr>
          <w:p w:rsidR="00283593" w:rsidRPr="00CD03A5" w:rsidRDefault="00283593" w:rsidP="0028359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283593" w:rsidRPr="00CD03A5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283593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2A40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376</w:t>
            </w:r>
          </w:p>
        </w:tc>
        <w:tc>
          <w:tcPr>
            <w:tcW w:w="1843" w:type="dxa"/>
          </w:tcPr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283593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</w:p>
          <w:p w:rsidR="00283593" w:rsidRPr="006638B2" w:rsidRDefault="00283593" w:rsidP="00283593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2A40E8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376</w:t>
            </w:r>
          </w:p>
        </w:tc>
      </w:tr>
    </w:tbl>
    <w:p w:rsidR="00F74FB3" w:rsidRDefault="00F74FB3" w:rsidP="00E34EBC">
      <w:pPr>
        <w:autoSpaceDE w:val="0"/>
        <w:autoSpaceDN w:val="0"/>
        <w:adjustRightInd w:val="0"/>
      </w:pPr>
    </w:p>
    <w:p w:rsidR="00E34EBC" w:rsidRPr="005A3990" w:rsidRDefault="00F74FB3" w:rsidP="00E34EBC">
      <w:pPr>
        <w:autoSpaceDE w:val="0"/>
        <w:autoSpaceDN w:val="0"/>
        <w:adjustRightInd w:val="0"/>
        <w:rPr>
          <w:i/>
        </w:rPr>
      </w:pPr>
      <w:r w:rsidRPr="005A3990">
        <w:rPr>
          <w:i/>
        </w:rPr>
        <w:t>* Объемы финансирования могут меняться при утверждении бюджета.</w:t>
      </w:r>
    </w:p>
    <w:p w:rsidR="00F74FB3" w:rsidRPr="00F74FB3" w:rsidRDefault="00F74FB3" w:rsidP="00E34EBC">
      <w:pPr>
        <w:autoSpaceDE w:val="0"/>
        <w:autoSpaceDN w:val="0"/>
        <w:adjustRightInd w:val="0"/>
      </w:pPr>
    </w:p>
    <w:p w:rsidR="00E34EBC" w:rsidRDefault="00E34EBC" w:rsidP="00E34EBC">
      <w:pPr>
        <w:tabs>
          <w:tab w:val="left" w:pos="7380"/>
        </w:tabs>
        <w:jc w:val="center"/>
        <w:rPr>
          <w:b/>
          <w:bCs/>
        </w:rPr>
      </w:pPr>
      <w:r w:rsidRPr="00CD03A5">
        <w:rPr>
          <w:b/>
          <w:bCs/>
        </w:rPr>
        <w:t>8. Ожидаемые конечные результаты реализации муниципальной программы</w:t>
      </w:r>
    </w:p>
    <w:p w:rsidR="002A51F0" w:rsidRPr="00CD03A5" w:rsidRDefault="002A51F0" w:rsidP="00E34EBC">
      <w:pPr>
        <w:tabs>
          <w:tab w:val="left" w:pos="7380"/>
        </w:tabs>
        <w:jc w:val="center"/>
      </w:pPr>
    </w:p>
    <w:p w:rsidR="00E34EBC" w:rsidRDefault="002A51F0" w:rsidP="002A51F0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</w:t>
      </w:r>
      <w:r w:rsidRPr="002A51F0">
        <w:rPr>
          <w:rFonts w:ascii="Times New Roman" w:hAnsi="Times New Roman" w:cs="Times New Roman"/>
          <w:sz w:val="28"/>
          <w:szCs w:val="28"/>
        </w:rPr>
        <w:t>рограммы будет способствовать повышению уровня жизни населения, организации взаимодействия между предприятиями, организациями и учреждениями при решении вопросов благоустройства территории поселения; повышение гражданской активности жителей, активизация участия в решении вопросов местного значения пу</w:t>
      </w:r>
      <w:r>
        <w:rPr>
          <w:rFonts w:ascii="Times New Roman" w:hAnsi="Times New Roman" w:cs="Times New Roman"/>
          <w:sz w:val="28"/>
          <w:szCs w:val="28"/>
        </w:rPr>
        <w:t>тем поддержки местных инициатив.</w:t>
      </w:r>
      <w:r w:rsidRPr="002A51F0">
        <w:rPr>
          <w:rFonts w:ascii="Times New Roman" w:hAnsi="Times New Roman" w:cs="Times New Roman"/>
          <w:sz w:val="28"/>
          <w:szCs w:val="28"/>
        </w:rPr>
        <w:t xml:space="preserve"> Обустройство парковых зон отдыха способствует созданию благоприятных условий для проживания населения, облагораживает внешний вид поселения и способствует поддержанию экологического баланса среды.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51F0" w:rsidRDefault="002A51F0" w:rsidP="002A51F0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автомобильных дорог улучшить состояние улично-дорожной сети, обустройство контейнерных площадок улучшить экологическую </w:t>
      </w:r>
      <w:r>
        <w:rPr>
          <w:rFonts w:ascii="Times New Roman" w:hAnsi="Times New Roman" w:cs="Times New Roman"/>
          <w:sz w:val="28"/>
          <w:szCs w:val="28"/>
        </w:rPr>
        <w:lastRenderedPageBreak/>
        <w:t>обстановку санитарно-гигиенических условий жизни Пролетарского городского поселения.</w:t>
      </w:r>
    </w:p>
    <w:p w:rsidR="00E34EBC" w:rsidRPr="00B200DF" w:rsidRDefault="004B3D77" w:rsidP="00B200DF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видеонаблюдения в общественных местах позволить предупредить вандализм в общественных местах и сохранить внешний облик поселения.</w:t>
      </w:r>
    </w:p>
    <w:p w:rsidR="00AA0355" w:rsidRPr="00AA0355" w:rsidRDefault="00F36F44" w:rsidP="00AA0355">
      <w:pPr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1</w:t>
      </w:r>
      <w:r w:rsidR="00AA0355" w:rsidRPr="00AA0355">
        <w:rPr>
          <w:b/>
        </w:rPr>
        <w:t>. Характеристика сферы деятельности</w:t>
      </w:r>
    </w:p>
    <w:p w:rsidR="00AA0355" w:rsidRPr="00ED34B9" w:rsidRDefault="00AA0355" w:rsidP="00AA0355">
      <w:pPr>
        <w:widowControl w:val="0"/>
        <w:autoSpaceDE w:val="0"/>
        <w:autoSpaceDN w:val="0"/>
        <w:adjustRightInd w:val="0"/>
        <w:spacing w:line="276" w:lineRule="auto"/>
        <w:rPr>
          <w:rFonts w:cs="Arial"/>
          <w:sz w:val="26"/>
          <w:szCs w:val="26"/>
        </w:rPr>
      </w:pPr>
    </w:p>
    <w:p w:rsidR="00C46C70" w:rsidRDefault="00C46C70" w:rsidP="00C46C7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795438">
        <w:rPr>
          <w:sz w:val="28"/>
          <w:szCs w:val="28"/>
        </w:rPr>
        <w:t>тратеги</w:t>
      </w:r>
      <w:r>
        <w:rPr>
          <w:sz w:val="28"/>
          <w:szCs w:val="28"/>
        </w:rPr>
        <w:t>я</w:t>
      </w:r>
      <w:r w:rsidRPr="00795438">
        <w:rPr>
          <w:sz w:val="28"/>
          <w:szCs w:val="28"/>
        </w:rPr>
        <w:t xml:space="preserve"> социально-экономического развития </w:t>
      </w:r>
      <w:r>
        <w:rPr>
          <w:sz w:val="28"/>
          <w:szCs w:val="28"/>
        </w:rPr>
        <w:t>Пролетарского городского поселения</w:t>
      </w:r>
      <w:r w:rsidRPr="00C54B09">
        <w:rPr>
          <w:sz w:val="28"/>
          <w:szCs w:val="28"/>
        </w:rPr>
        <w:t xml:space="preserve"> </w:t>
      </w:r>
      <w:r w:rsidRPr="00795438">
        <w:rPr>
          <w:sz w:val="28"/>
          <w:szCs w:val="28"/>
        </w:rPr>
        <w:t xml:space="preserve">определяет развитие и благоустройство территории </w:t>
      </w:r>
      <w:r>
        <w:rPr>
          <w:sz w:val="28"/>
          <w:szCs w:val="28"/>
        </w:rPr>
        <w:t>Пролетарского городского поселения</w:t>
      </w:r>
      <w:r w:rsidRPr="00795438">
        <w:rPr>
          <w:sz w:val="28"/>
          <w:szCs w:val="28"/>
        </w:rPr>
        <w:t xml:space="preserve"> как важнейшую составную часть потенциала поселения</w:t>
      </w:r>
      <w:r>
        <w:rPr>
          <w:sz w:val="28"/>
          <w:szCs w:val="28"/>
        </w:rPr>
        <w:t>, а ее развитие -</w:t>
      </w:r>
      <w:r w:rsidRPr="00795438">
        <w:rPr>
          <w:sz w:val="28"/>
          <w:szCs w:val="28"/>
        </w:rPr>
        <w:t xml:space="preserve"> как одну из приоритетных задач органов местного самоуправления. </w:t>
      </w:r>
    </w:p>
    <w:p w:rsidR="005C5C9B" w:rsidRPr="005C5C9B" w:rsidRDefault="005C5C9B" w:rsidP="00810186">
      <w:pPr>
        <w:pStyle w:val="a4"/>
        <w:spacing w:after="0"/>
        <w:ind w:firstLine="567"/>
        <w:jc w:val="both"/>
        <w:rPr>
          <w:sz w:val="28"/>
          <w:szCs w:val="28"/>
        </w:rPr>
      </w:pPr>
      <w:r w:rsidRPr="005C5C9B">
        <w:rPr>
          <w:rFonts w:ascii="Times New Roman CYR" w:hAnsi="Times New Roman CYR" w:cs="Times New Roman CYR"/>
          <w:sz w:val="28"/>
          <w:szCs w:val="28"/>
        </w:rPr>
        <w:t>В состав территории</w:t>
      </w:r>
      <w:r>
        <w:rPr>
          <w:rFonts w:ascii="Times New Roman CYR" w:hAnsi="Times New Roman CYR" w:cs="Times New Roman CYR"/>
          <w:sz w:val="28"/>
          <w:szCs w:val="28"/>
        </w:rPr>
        <w:t xml:space="preserve"> Пролетарского городского поселения</w:t>
      </w:r>
      <w:r w:rsidRPr="005C5C9B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73F35">
        <w:rPr>
          <w:sz w:val="28"/>
          <w:szCs w:val="28"/>
        </w:rPr>
        <w:t>входит 16 населенных пунктов,</w:t>
      </w:r>
      <w:r w:rsidRPr="005C5C9B">
        <w:rPr>
          <w:sz w:val="28"/>
          <w:szCs w:val="28"/>
        </w:rPr>
        <w:t xml:space="preserve"> 1 поселок и 15 деревень</w:t>
      </w:r>
      <w:r>
        <w:rPr>
          <w:sz w:val="28"/>
          <w:szCs w:val="28"/>
        </w:rPr>
        <w:t>: п</w:t>
      </w:r>
      <w:r w:rsidRPr="005C5C9B">
        <w:rPr>
          <w:sz w:val="28"/>
          <w:szCs w:val="28"/>
        </w:rPr>
        <w:t xml:space="preserve">оселок – Пролетарий, деревни – Заречье, </w:t>
      </w:r>
      <w:proofErr w:type="spellStart"/>
      <w:r w:rsidRPr="005C5C9B">
        <w:rPr>
          <w:sz w:val="28"/>
          <w:szCs w:val="28"/>
        </w:rPr>
        <w:t>Замленье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Осмоево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Лзень</w:t>
      </w:r>
      <w:proofErr w:type="spellEnd"/>
      <w:r w:rsidRPr="005C5C9B">
        <w:rPr>
          <w:sz w:val="28"/>
          <w:szCs w:val="28"/>
        </w:rPr>
        <w:t xml:space="preserve">, Бор, </w:t>
      </w:r>
      <w:proofErr w:type="spellStart"/>
      <w:r w:rsidRPr="005C5C9B">
        <w:rPr>
          <w:sz w:val="28"/>
          <w:szCs w:val="28"/>
        </w:rPr>
        <w:t>Нильско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Гостцы</w:t>
      </w:r>
      <w:proofErr w:type="spellEnd"/>
      <w:r w:rsidRPr="005C5C9B">
        <w:rPr>
          <w:sz w:val="28"/>
          <w:szCs w:val="28"/>
        </w:rPr>
        <w:t xml:space="preserve">, Поляны, </w:t>
      </w:r>
      <w:proofErr w:type="spellStart"/>
      <w:r w:rsidRPr="005C5C9B">
        <w:rPr>
          <w:sz w:val="28"/>
          <w:szCs w:val="28"/>
        </w:rPr>
        <w:t>Дорожно</w:t>
      </w:r>
      <w:proofErr w:type="spellEnd"/>
      <w:r w:rsidRPr="005C5C9B">
        <w:rPr>
          <w:sz w:val="28"/>
          <w:szCs w:val="28"/>
        </w:rPr>
        <w:t>,</w:t>
      </w:r>
      <w:r w:rsidR="00810186">
        <w:rPr>
          <w:sz w:val="28"/>
          <w:szCs w:val="28"/>
        </w:rPr>
        <w:t xml:space="preserve"> </w:t>
      </w:r>
      <w:r w:rsidRPr="005C5C9B">
        <w:rPr>
          <w:sz w:val="28"/>
          <w:szCs w:val="28"/>
        </w:rPr>
        <w:t xml:space="preserve"> Красные Станки, Шабанова, </w:t>
      </w:r>
      <w:proofErr w:type="spellStart"/>
      <w:r w:rsidRPr="005C5C9B">
        <w:rPr>
          <w:sz w:val="28"/>
          <w:szCs w:val="28"/>
        </w:rPr>
        <w:t>Поводье</w:t>
      </w:r>
      <w:proofErr w:type="spellEnd"/>
      <w:r w:rsidRPr="005C5C9B">
        <w:rPr>
          <w:sz w:val="28"/>
          <w:szCs w:val="28"/>
        </w:rPr>
        <w:t xml:space="preserve">, </w:t>
      </w:r>
      <w:proofErr w:type="spellStart"/>
      <w:r w:rsidRPr="005C5C9B">
        <w:rPr>
          <w:sz w:val="28"/>
          <w:szCs w:val="28"/>
        </w:rPr>
        <w:t>Слюзово</w:t>
      </w:r>
      <w:proofErr w:type="spellEnd"/>
      <w:r w:rsidRPr="005C5C9B">
        <w:rPr>
          <w:sz w:val="28"/>
          <w:szCs w:val="28"/>
        </w:rPr>
        <w:t xml:space="preserve">, Веретье, </w:t>
      </w:r>
      <w:proofErr w:type="spellStart"/>
      <w:r w:rsidRPr="005C5C9B">
        <w:rPr>
          <w:sz w:val="28"/>
          <w:szCs w:val="28"/>
        </w:rPr>
        <w:t>Вейско</w:t>
      </w:r>
      <w:proofErr w:type="spellEnd"/>
      <w:r w:rsidRPr="005C5C9B">
        <w:rPr>
          <w:sz w:val="28"/>
          <w:szCs w:val="28"/>
        </w:rPr>
        <w:t>.</w:t>
      </w:r>
    </w:p>
    <w:p w:rsidR="00AA0355" w:rsidRPr="005C5C9B" w:rsidRDefault="00AA0355" w:rsidP="005C5C9B">
      <w:pPr>
        <w:shd w:val="clear" w:color="auto" w:fill="FFFFFF"/>
        <w:ind w:left="22"/>
      </w:pPr>
      <w:r w:rsidRPr="005C5C9B">
        <w:t xml:space="preserve">   </w:t>
      </w:r>
      <w:r w:rsidR="00810186">
        <w:tab/>
      </w:r>
      <w:r w:rsidRPr="005C5C9B">
        <w:rPr>
          <w:rFonts w:cs="Arial"/>
        </w:rPr>
        <w:t xml:space="preserve">Численность постоянного населения </w:t>
      </w:r>
      <w:r w:rsidR="005C5C9B">
        <w:rPr>
          <w:rFonts w:cs="Arial"/>
        </w:rPr>
        <w:t>Пролетарского городского</w:t>
      </w:r>
      <w:r w:rsidRPr="005C5C9B">
        <w:rPr>
          <w:rFonts w:cs="Arial"/>
        </w:rPr>
        <w:t xml:space="preserve"> поселения по оценке на 1 января 20</w:t>
      </w:r>
      <w:r w:rsidR="005C5C9B">
        <w:rPr>
          <w:rFonts w:cs="Arial"/>
        </w:rPr>
        <w:t>20</w:t>
      </w:r>
      <w:r w:rsidRPr="005C5C9B">
        <w:rPr>
          <w:rFonts w:cs="Arial"/>
        </w:rPr>
        <w:t xml:space="preserve"> года составляет </w:t>
      </w:r>
      <w:r w:rsidR="005C5C9B">
        <w:rPr>
          <w:rFonts w:cs="Arial"/>
        </w:rPr>
        <w:t>5479</w:t>
      </w:r>
      <w:r w:rsidRPr="005C5C9B">
        <w:rPr>
          <w:rFonts w:cs="Arial"/>
        </w:rPr>
        <w:t xml:space="preserve"> человек</w:t>
      </w:r>
      <w:r w:rsidR="005C5C9B">
        <w:rPr>
          <w:rFonts w:cs="Arial"/>
        </w:rPr>
        <w:t xml:space="preserve">, в т.ч. </w:t>
      </w:r>
      <w:proofErr w:type="gramStart"/>
      <w:r w:rsidR="00973F35">
        <w:rPr>
          <w:rFonts w:cs="Arial"/>
        </w:rPr>
        <w:t>городское</w:t>
      </w:r>
      <w:proofErr w:type="gramEnd"/>
      <w:r w:rsidR="005C5C9B">
        <w:rPr>
          <w:rFonts w:cs="Arial"/>
        </w:rPr>
        <w:t xml:space="preserve"> – 4582 человека, </w:t>
      </w:r>
      <w:r w:rsidR="00973F35">
        <w:rPr>
          <w:rFonts w:cs="Arial"/>
        </w:rPr>
        <w:t xml:space="preserve">сельское </w:t>
      </w:r>
      <w:r w:rsidR="005C5C9B">
        <w:rPr>
          <w:rFonts w:cs="Arial"/>
        </w:rPr>
        <w:t>– 897 человек.</w:t>
      </w:r>
    </w:p>
    <w:p w:rsidR="00AA0355" w:rsidRPr="00973F35" w:rsidRDefault="00973F35" w:rsidP="00973F35">
      <w:pPr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</w:t>
      </w:r>
      <w:r w:rsidRPr="005C5C9B">
        <w:rPr>
          <w:rFonts w:ascii="Times New Roman CYR" w:hAnsi="Times New Roman CYR" w:cs="Times New Roman CYR"/>
        </w:rPr>
        <w:t xml:space="preserve">Общая площадь земель Пролетарского городского поселения </w:t>
      </w:r>
      <w:smartTag w:uri="urn:schemas-microsoft-com:office:smarttags" w:element="metricconverter">
        <w:smartTagPr>
          <w:attr w:name="ProductID" w:val="31950 гектар"/>
        </w:smartTagPr>
        <w:r w:rsidRPr="005C5C9B">
          <w:rPr>
            <w:rFonts w:ascii="Times New Roman CYR" w:hAnsi="Times New Roman CYR" w:cs="Times New Roman CYR"/>
          </w:rPr>
          <w:t>31950 гектар</w:t>
        </w:r>
      </w:smartTag>
      <w:r w:rsidRPr="005C5C9B">
        <w:rPr>
          <w:rFonts w:ascii="Times New Roman CYR" w:hAnsi="Times New Roman CYR" w:cs="Times New Roman CYR"/>
        </w:rPr>
        <w:t xml:space="preserve">,  в т.ч. площадь земель населенных пунктов 1154 гектара, площадь земель сельскохозяйственного назначения </w:t>
      </w:r>
      <w:smartTag w:uri="urn:schemas-microsoft-com:office:smarttags" w:element="metricconverter">
        <w:smartTagPr>
          <w:attr w:name="ProductID" w:val="7658 гектар"/>
        </w:smartTagPr>
        <w:r w:rsidRPr="005C5C9B">
          <w:rPr>
            <w:rFonts w:ascii="Times New Roman CYR" w:hAnsi="Times New Roman CYR" w:cs="Times New Roman CYR"/>
          </w:rPr>
          <w:t>7658 гектар</w:t>
        </w:r>
      </w:smartTag>
      <w:r w:rsidRPr="005C5C9B">
        <w:rPr>
          <w:rFonts w:ascii="Times New Roman CYR" w:hAnsi="Times New Roman CYR" w:cs="Times New Roman CYR"/>
        </w:rPr>
        <w:t>, площадь промышленности, энергетики</w:t>
      </w:r>
      <w:proofErr w:type="gramStart"/>
      <w:r w:rsidRPr="005C5C9B">
        <w:rPr>
          <w:rFonts w:ascii="Times New Roman CYR" w:hAnsi="Times New Roman CYR" w:cs="Times New Roman CYR"/>
        </w:rPr>
        <w:t>.</w:t>
      </w:r>
      <w:proofErr w:type="gramEnd"/>
      <w:r w:rsidRPr="005C5C9B">
        <w:rPr>
          <w:rFonts w:ascii="Times New Roman CYR" w:hAnsi="Times New Roman CYR" w:cs="Times New Roman CYR"/>
        </w:rPr>
        <w:t xml:space="preserve"> </w:t>
      </w:r>
      <w:proofErr w:type="gramStart"/>
      <w:r w:rsidRPr="005C5C9B">
        <w:rPr>
          <w:rFonts w:ascii="Times New Roman CYR" w:hAnsi="Times New Roman CYR" w:cs="Times New Roman CYR"/>
        </w:rPr>
        <w:t>т</w:t>
      </w:r>
      <w:proofErr w:type="gramEnd"/>
      <w:r w:rsidRPr="005C5C9B">
        <w:rPr>
          <w:rFonts w:ascii="Times New Roman CYR" w:hAnsi="Times New Roman CYR" w:cs="Times New Roman CYR"/>
        </w:rPr>
        <w:t xml:space="preserve">ранспорта, связи </w:t>
      </w:r>
      <w:smartTag w:uri="urn:schemas-microsoft-com:office:smarttags" w:element="metricconverter">
        <w:smartTagPr>
          <w:attr w:name="ProductID" w:val="57 гектар"/>
        </w:smartTagPr>
        <w:r w:rsidRPr="005C5C9B">
          <w:rPr>
            <w:rFonts w:ascii="Times New Roman CYR" w:hAnsi="Times New Roman CYR" w:cs="Times New Roman CYR"/>
          </w:rPr>
          <w:t>57 гектар</w:t>
        </w:r>
      </w:smartTag>
      <w:r w:rsidRPr="005C5C9B">
        <w:rPr>
          <w:rFonts w:ascii="Times New Roman CYR" w:hAnsi="Times New Roman CYR" w:cs="Times New Roman CYR"/>
        </w:rPr>
        <w:t xml:space="preserve">. </w:t>
      </w:r>
    </w:p>
    <w:p w:rsidR="00AA0355" w:rsidRPr="005C5C9B" w:rsidRDefault="00973F35" w:rsidP="00C46C70">
      <w:pPr>
        <w:ind w:firstLine="709"/>
      </w:pPr>
      <w:r>
        <w:t xml:space="preserve">Для </w:t>
      </w:r>
      <w:r w:rsidR="00AA0355" w:rsidRPr="005C5C9B">
        <w:t xml:space="preserve"> обеспечения дорожной деятельности в отношении автомобильных дорог местного значения, создан дорожный фонд </w:t>
      </w:r>
      <w:r>
        <w:t>Пролетарского городского поселения</w:t>
      </w:r>
      <w:r w:rsidR="00C46C70">
        <w:t xml:space="preserve">, который </w:t>
      </w:r>
      <w:r w:rsidR="00AA0355" w:rsidRPr="005C5C9B">
        <w:t>позволит улучшить состояние муниципальных автомобильных дорог.</w:t>
      </w:r>
    </w:p>
    <w:p w:rsidR="00AA0355" w:rsidRPr="0043153F" w:rsidRDefault="00AA0355" w:rsidP="0043153F">
      <w:pPr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 CYR" w:hAnsi="Times New Roman CYR" w:cs="Times New Roman CYR"/>
        </w:rPr>
      </w:pPr>
      <w:r w:rsidRPr="005C5C9B">
        <w:rPr>
          <w:bCs/>
          <w:lang w:eastAsia="ar-SA"/>
        </w:rPr>
        <w:t xml:space="preserve">Дорожно-транспортная сеть поселения состоит из дорог </w:t>
      </w:r>
      <w:r w:rsidRPr="007C7BE6">
        <w:rPr>
          <w:bCs/>
          <w:lang w:eastAsia="ar-SA"/>
        </w:rPr>
        <w:t>5</w:t>
      </w:r>
      <w:r w:rsidRPr="005C5C9B">
        <w:rPr>
          <w:bCs/>
          <w:lang w:eastAsia="ar-SA"/>
        </w:rPr>
        <w:t xml:space="preserve"> категории, предназначенных не для скоростного движения. </w:t>
      </w:r>
      <w:r w:rsidR="00810186" w:rsidRPr="005C5C9B">
        <w:rPr>
          <w:rFonts w:ascii="Times New Roman CYR" w:hAnsi="Times New Roman CYR" w:cs="Times New Roman CYR"/>
        </w:rPr>
        <w:t>Общая протяженность дорог 37</w:t>
      </w:r>
      <w:r w:rsidR="00810186">
        <w:rPr>
          <w:rFonts w:ascii="Times New Roman CYR" w:hAnsi="Times New Roman CYR" w:cs="Times New Roman CYR"/>
        </w:rPr>
        <w:t>,8</w:t>
      </w:r>
      <w:r w:rsidR="00810186" w:rsidRPr="005C5C9B">
        <w:rPr>
          <w:rFonts w:ascii="Times New Roman CYR" w:hAnsi="Times New Roman CYR" w:cs="Times New Roman CYR"/>
        </w:rPr>
        <w:t xml:space="preserve"> км.</w:t>
      </w:r>
      <w:r w:rsidR="0043153F">
        <w:rPr>
          <w:rFonts w:ascii="Times New Roman CYR" w:hAnsi="Times New Roman CYR" w:cs="Times New Roman CYR"/>
        </w:rPr>
        <w:t xml:space="preserve"> </w:t>
      </w:r>
      <w:r w:rsidRPr="005C5C9B">
        <w:t xml:space="preserve">Протяженность улиц с твердым покрытием – </w:t>
      </w:r>
      <w:r w:rsidR="0043153F" w:rsidRPr="0043153F">
        <w:t>11,67  км</w:t>
      </w:r>
      <w:proofErr w:type="gramStart"/>
      <w:r w:rsidR="0043153F" w:rsidRPr="0043153F">
        <w:t>.</w:t>
      </w:r>
      <w:r w:rsidRPr="0043153F">
        <w:t>;</w:t>
      </w:r>
      <w:r w:rsidR="00F74FB3">
        <w:t xml:space="preserve"> </w:t>
      </w:r>
      <w:proofErr w:type="gramEnd"/>
    </w:p>
    <w:p w:rsidR="00AA0355" w:rsidRPr="005C5C9B" w:rsidRDefault="00556082" w:rsidP="00AA0355">
      <w:pPr>
        <w:tabs>
          <w:tab w:val="left" w:pos="0"/>
          <w:tab w:val="left" w:pos="30"/>
        </w:tabs>
        <w:ind w:firstLine="709"/>
      </w:pPr>
      <w:r>
        <w:t>Б</w:t>
      </w:r>
      <w:r w:rsidRPr="005C5C9B">
        <w:t xml:space="preserve">лагоустройство территорий поселения - важнейшая составная часть его развития и одна из приоритетных задач. </w:t>
      </w:r>
      <w:r w:rsidR="00AA0355" w:rsidRPr="005C5C9B">
        <w:t xml:space="preserve">Для стабильного развития </w:t>
      </w:r>
      <w:r w:rsidR="00C46C70">
        <w:t>качественного уровня жизни населения</w:t>
      </w:r>
      <w:r w:rsidR="00AA0355" w:rsidRPr="005C5C9B">
        <w:t xml:space="preserve"> в поселении в ближайшее время необходимо </w:t>
      </w:r>
      <w:r w:rsidR="00D7152B">
        <w:t>провести мероприятия для решения</w:t>
      </w:r>
      <w:r w:rsidR="00AA0355" w:rsidRPr="005C5C9B">
        <w:t xml:space="preserve"> существующих проблем: </w:t>
      </w:r>
    </w:p>
    <w:p w:rsidR="00AA0355" w:rsidRPr="005C5C9B" w:rsidRDefault="00810186" w:rsidP="00AA0355">
      <w:pPr>
        <w:tabs>
          <w:tab w:val="left" w:pos="0"/>
          <w:tab w:val="left" w:pos="30"/>
        </w:tabs>
        <w:ind w:firstLine="709"/>
      </w:pPr>
      <w:r>
        <w:t>-</w:t>
      </w:r>
      <w:r w:rsidR="00556082">
        <w:t xml:space="preserve"> приведение </w:t>
      </w:r>
      <w:r w:rsidR="007C7BE6">
        <w:t>в соответствие</w:t>
      </w:r>
      <w:r w:rsidR="00AA0355" w:rsidRPr="005C5C9B">
        <w:t xml:space="preserve"> детские и спортивные площадки, места массового пребывания людей; малые архитектурные формы; </w:t>
      </w:r>
      <w:r w:rsidR="007C7BE6">
        <w:t>места захоронения.</w:t>
      </w:r>
    </w:p>
    <w:p w:rsidR="00556082" w:rsidRDefault="00556082" w:rsidP="00AA0355">
      <w:pPr>
        <w:tabs>
          <w:tab w:val="left" w:pos="0"/>
          <w:tab w:val="left" w:pos="30"/>
        </w:tabs>
        <w:ind w:firstLine="709"/>
      </w:pPr>
      <w:r>
        <w:t xml:space="preserve">- в </w:t>
      </w:r>
      <w:r w:rsidR="00AA0355" w:rsidRPr="005C5C9B">
        <w:t xml:space="preserve"> населенных пунктах поселения обслужива</w:t>
      </w:r>
      <w:r>
        <w:t>ние</w:t>
      </w:r>
      <w:r w:rsidR="00AA0355" w:rsidRPr="005C5C9B">
        <w:t xml:space="preserve"> объект</w:t>
      </w:r>
      <w:r>
        <w:t>ов</w:t>
      </w:r>
      <w:r w:rsidR="00AA0355" w:rsidRPr="005C5C9B">
        <w:t xml:space="preserve"> уличного освещения, устройства наружного освещения. </w:t>
      </w:r>
    </w:p>
    <w:p w:rsidR="00AA0355" w:rsidRPr="005C5C9B" w:rsidRDefault="00556082" w:rsidP="00AA0355">
      <w:pPr>
        <w:tabs>
          <w:tab w:val="left" w:pos="0"/>
          <w:tab w:val="left" w:pos="30"/>
        </w:tabs>
        <w:ind w:firstLine="709"/>
      </w:pPr>
      <w:r>
        <w:t>- и</w:t>
      </w:r>
      <w:r w:rsidR="00AA0355" w:rsidRPr="005C5C9B">
        <w:t xml:space="preserve">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качеству среды проживания и временного пребывания, а уровень их износа продолжает увеличиваться. Недостаточное внимание уделяется решению проблемы возникновения </w:t>
      </w:r>
      <w:r w:rsidR="00AA0355" w:rsidRPr="005C5C9B">
        <w:lastRenderedPageBreak/>
        <w:t>несанкционированных свалок мусора организациями, учреждениями и жителями населенных пунктов, которое приводит к захламлению территории поселения.</w:t>
      </w:r>
    </w:p>
    <w:p w:rsidR="00AA0355" w:rsidRDefault="00556082" w:rsidP="00AA0355">
      <w:pPr>
        <w:ind w:firstLine="709"/>
      </w:pPr>
      <w:r>
        <w:t>-о</w:t>
      </w:r>
      <w:r w:rsidR="00AA0355" w:rsidRPr="005C5C9B">
        <w:t>бъекты благоустройства, такие как пешеходные зоны, зоны отдыха, тротуары, не обеспечивают комфортных условий жизнедеятельности населения и нуждаются в ремонте и реконструкции.</w:t>
      </w:r>
    </w:p>
    <w:p w:rsidR="00AA0355" w:rsidRPr="005C5C9B" w:rsidRDefault="00556082" w:rsidP="00A35540">
      <w:pPr>
        <w:ind w:firstLine="709"/>
      </w:pPr>
      <w:r>
        <w:t>-</w:t>
      </w:r>
      <w:r w:rsidR="00A35540">
        <w:t xml:space="preserve"> н</w:t>
      </w:r>
      <w:r w:rsidR="00AA0355" w:rsidRPr="005C5C9B">
        <w:t xml:space="preserve">а территории поселения расположено </w:t>
      </w:r>
      <w:r w:rsidR="00A35540">
        <w:t>7</w:t>
      </w:r>
      <w:r w:rsidR="00AA0355" w:rsidRPr="005C5C9B">
        <w:t xml:space="preserve"> кладбищ, площадью </w:t>
      </w:r>
      <w:r w:rsidR="00A35540">
        <w:t>10</w:t>
      </w:r>
      <w:r w:rsidR="00AA0355" w:rsidRPr="005C5C9B">
        <w:t xml:space="preserve"> га. Территория кладбищ не соответствует санитарно-техническим нормам. Для исправления ситуации необходимо провести ряд мероприятий: устранение свалок, организация площадки для установки контейнеров для временного хранения мусора, вырубка деревьев и кустарников.</w:t>
      </w:r>
    </w:p>
    <w:p w:rsidR="00F74FB3" w:rsidRDefault="00A35540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95438">
        <w:rPr>
          <w:sz w:val="28"/>
          <w:szCs w:val="28"/>
        </w:rPr>
        <w:t xml:space="preserve">длительное время работы по комплексному благоустройству улиц, парков, скверов, площадей, проводились в недостаточном объеме. </w:t>
      </w:r>
      <w:r w:rsidR="00B40FA4">
        <w:rPr>
          <w:sz w:val="28"/>
          <w:szCs w:val="28"/>
        </w:rPr>
        <w:t>Д</w:t>
      </w:r>
      <w:r w:rsidRPr="00795438">
        <w:rPr>
          <w:sz w:val="28"/>
          <w:szCs w:val="28"/>
        </w:rPr>
        <w:t xml:space="preserve">ля улучшения внешнего облика </w:t>
      </w:r>
      <w:r>
        <w:rPr>
          <w:sz w:val="28"/>
          <w:szCs w:val="28"/>
        </w:rPr>
        <w:t>Пролетарского городского поселения</w:t>
      </w:r>
      <w:r w:rsidR="00B40FA4">
        <w:rPr>
          <w:sz w:val="28"/>
          <w:szCs w:val="28"/>
        </w:rPr>
        <w:t xml:space="preserve"> необходимо также инициативное участие граждан</w:t>
      </w:r>
      <w:proofErr w:type="gramStart"/>
      <w:r w:rsidR="00B40FA4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</w:p>
    <w:p w:rsidR="00A35540" w:rsidRPr="00B70238" w:rsidRDefault="00A35540" w:rsidP="00A35540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74FB3">
        <w:rPr>
          <w:sz w:val="28"/>
          <w:szCs w:val="28"/>
        </w:rPr>
        <w:t>- для благоустройства дворовых территории</w:t>
      </w:r>
      <w:r>
        <w:rPr>
          <w:sz w:val="28"/>
          <w:szCs w:val="28"/>
        </w:rPr>
        <w:t xml:space="preserve"> поселения </w:t>
      </w:r>
      <w:r w:rsidR="00F74FB3">
        <w:rPr>
          <w:sz w:val="28"/>
          <w:szCs w:val="28"/>
        </w:rPr>
        <w:t>необходимо развивать</w:t>
      </w:r>
      <w:r>
        <w:rPr>
          <w:sz w:val="28"/>
          <w:szCs w:val="28"/>
        </w:rPr>
        <w:t xml:space="preserve"> территориальн</w:t>
      </w:r>
      <w:r w:rsidR="00F74FB3">
        <w:rPr>
          <w:sz w:val="28"/>
          <w:szCs w:val="28"/>
        </w:rPr>
        <w:t>ое</w:t>
      </w:r>
      <w:r>
        <w:rPr>
          <w:sz w:val="28"/>
          <w:szCs w:val="28"/>
        </w:rPr>
        <w:t xml:space="preserve"> общественн</w:t>
      </w:r>
      <w:r w:rsidR="00F74FB3">
        <w:rPr>
          <w:sz w:val="28"/>
          <w:szCs w:val="28"/>
        </w:rPr>
        <w:t>ое</w:t>
      </w:r>
      <w:r>
        <w:rPr>
          <w:sz w:val="28"/>
          <w:szCs w:val="28"/>
        </w:rPr>
        <w:t xml:space="preserve"> самоуправлени</w:t>
      </w:r>
      <w:r w:rsidR="00F74FB3">
        <w:rPr>
          <w:sz w:val="28"/>
          <w:szCs w:val="28"/>
        </w:rPr>
        <w:t>е</w:t>
      </w:r>
      <w:r>
        <w:rPr>
          <w:sz w:val="28"/>
          <w:szCs w:val="28"/>
        </w:rPr>
        <w:t xml:space="preserve"> (ТОС) для улучшения качества жизни населения</w:t>
      </w:r>
      <w:r w:rsidRPr="00B70238">
        <w:rPr>
          <w:b/>
          <w:sz w:val="28"/>
          <w:szCs w:val="28"/>
        </w:rPr>
        <w:t>.</w:t>
      </w:r>
    </w:p>
    <w:p w:rsidR="00A35540" w:rsidRDefault="00A35540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5438">
        <w:rPr>
          <w:sz w:val="28"/>
          <w:szCs w:val="28"/>
        </w:rPr>
        <w:tab/>
      </w:r>
      <w:r w:rsidR="00D7152B">
        <w:rPr>
          <w:sz w:val="28"/>
          <w:szCs w:val="28"/>
        </w:rPr>
        <w:t xml:space="preserve">- </w:t>
      </w:r>
      <w:r w:rsidRPr="00795438">
        <w:rPr>
          <w:sz w:val="28"/>
          <w:szCs w:val="28"/>
        </w:rPr>
        <w:t xml:space="preserve">в неудовлетворительном состоянии </w:t>
      </w:r>
      <w:r w:rsidR="00D7152B">
        <w:rPr>
          <w:sz w:val="28"/>
          <w:szCs w:val="28"/>
        </w:rPr>
        <w:t xml:space="preserve">находятся </w:t>
      </w:r>
      <w:r w:rsidRPr="00795438">
        <w:rPr>
          <w:sz w:val="28"/>
          <w:szCs w:val="28"/>
        </w:rPr>
        <w:t>асфальтобетонны</w:t>
      </w:r>
      <w:r w:rsidR="00D7152B">
        <w:rPr>
          <w:sz w:val="28"/>
          <w:szCs w:val="28"/>
        </w:rPr>
        <w:t>е</w:t>
      </w:r>
      <w:r w:rsidRPr="00795438">
        <w:rPr>
          <w:sz w:val="28"/>
          <w:szCs w:val="28"/>
        </w:rPr>
        <w:t xml:space="preserve"> покрыти</w:t>
      </w:r>
      <w:r w:rsidR="00D7152B">
        <w:rPr>
          <w:sz w:val="28"/>
          <w:szCs w:val="28"/>
        </w:rPr>
        <w:t>я</w:t>
      </w:r>
      <w:r w:rsidRPr="00795438">
        <w:rPr>
          <w:sz w:val="28"/>
          <w:szCs w:val="28"/>
        </w:rPr>
        <w:t xml:space="preserve"> внутридомовых проездов, в недостаточном количестве детских и игровых площадок. Не в полной мере осуществля</w:t>
      </w:r>
      <w:r w:rsidR="00D7152B">
        <w:rPr>
          <w:sz w:val="28"/>
          <w:szCs w:val="28"/>
        </w:rPr>
        <w:t>ется</w:t>
      </w:r>
      <w:r w:rsidRPr="00795438">
        <w:rPr>
          <w:sz w:val="28"/>
          <w:szCs w:val="28"/>
        </w:rPr>
        <w:t xml:space="preserve"> озеленение, освещение</w:t>
      </w:r>
      <w:r>
        <w:rPr>
          <w:sz w:val="28"/>
          <w:szCs w:val="28"/>
        </w:rPr>
        <w:t xml:space="preserve">.  </w:t>
      </w:r>
    </w:p>
    <w:p w:rsidR="00A35540" w:rsidRDefault="00D7152B" w:rsidP="00A35540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5540">
        <w:rPr>
          <w:sz w:val="28"/>
          <w:szCs w:val="28"/>
        </w:rPr>
        <w:t xml:space="preserve"> </w:t>
      </w:r>
      <w:r>
        <w:rPr>
          <w:sz w:val="28"/>
          <w:szCs w:val="28"/>
        </w:rPr>
        <w:t>-п</w:t>
      </w:r>
      <w:r w:rsidR="00A35540" w:rsidRPr="00462C89">
        <w:rPr>
          <w:sz w:val="28"/>
          <w:szCs w:val="28"/>
        </w:rPr>
        <w:t>лощадки для сбора твердых бытовых отходов находятся в неудовлетворительном состоянии, а некоторые из них в аварийном, отсутствует бетонное основание для установки бака, на некоторых площадках отсутствует трехстороннее ограждение и крыша.</w:t>
      </w:r>
    </w:p>
    <w:p w:rsidR="00D7152B" w:rsidRDefault="00D7152B" w:rsidP="00F525A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95438">
        <w:rPr>
          <w:sz w:val="28"/>
          <w:szCs w:val="28"/>
        </w:rPr>
        <w:tab/>
        <w:t xml:space="preserve">Для решения обозначенных проблем конструктивным является программно-целевой подход, позволяющий сосредоточить усилия на решение первоочередных задач по благоустройству и улучшению внешнего облика </w:t>
      </w:r>
      <w:r>
        <w:rPr>
          <w:sz w:val="28"/>
          <w:szCs w:val="28"/>
        </w:rPr>
        <w:t>Пролетарского городского поселения.</w:t>
      </w:r>
    </w:p>
    <w:p w:rsidR="00AA0355" w:rsidRPr="005C5C9B" w:rsidRDefault="00AA0355" w:rsidP="00AA0355">
      <w:pPr>
        <w:autoSpaceDE w:val="0"/>
        <w:autoSpaceDN w:val="0"/>
        <w:adjustRightInd w:val="0"/>
        <w:outlineLvl w:val="1"/>
      </w:pPr>
    </w:p>
    <w:p w:rsidR="00AA0355" w:rsidRPr="005C5C9B" w:rsidRDefault="00F36F44" w:rsidP="00AA0355">
      <w:pPr>
        <w:autoSpaceDE w:val="0"/>
        <w:autoSpaceDN w:val="0"/>
        <w:adjustRightInd w:val="0"/>
        <w:ind w:firstLine="540"/>
        <w:jc w:val="center"/>
        <w:rPr>
          <w:b/>
        </w:rPr>
      </w:pPr>
      <w:r>
        <w:rPr>
          <w:b/>
        </w:rPr>
        <w:t>2</w:t>
      </w:r>
      <w:r w:rsidR="00AA0355" w:rsidRPr="005C5C9B">
        <w:rPr>
          <w:b/>
        </w:rPr>
        <w:t>. Перечень и анализ рисков реализации муниципальной программы.</w:t>
      </w:r>
    </w:p>
    <w:p w:rsidR="00AA0355" w:rsidRPr="005C5C9B" w:rsidRDefault="00AA0355" w:rsidP="00F36F4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Риск неуспешной реализации программы при исключении форс-мажорных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обстоятельств оценивается как минимальный. Вместе с тем, существует риск</w:t>
      </w:r>
      <w:r>
        <w:rPr>
          <w:color w:val="000000"/>
          <w:lang w:eastAsia="ru-RU"/>
        </w:rPr>
        <w:t>, связанный с невыполнением плана поступлений собственных доходов поселения</w:t>
      </w:r>
      <w:r w:rsidRPr="00CD03A5">
        <w:rPr>
          <w:rFonts w:ascii="yandex-sans" w:hAnsi="yandex-sans" w:cs="yandex-sans"/>
          <w:color w:val="000000"/>
          <w:lang w:eastAsia="ru-RU"/>
        </w:rPr>
        <w:t>. В этом случае мероприяти</w:t>
      </w:r>
      <w:r>
        <w:rPr>
          <w:color w:val="000000"/>
          <w:lang w:eastAsia="ru-RU"/>
        </w:rPr>
        <w:t>я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программы,</w:t>
      </w:r>
      <w:r>
        <w:rPr>
          <w:color w:val="000000"/>
          <w:lang w:eastAsia="ru-RU"/>
        </w:rPr>
        <w:t xml:space="preserve"> связанные с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предоставление</w:t>
      </w:r>
      <w:r>
        <w:rPr>
          <w:color w:val="000000"/>
          <w:lang w:eastAsia="ru-RU"/>
        </w:rPr>
        <w:t>м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финансовой поддержки</w:t>
      </w:r>
      <w:r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не будут </w:t>
      </w:r>
      <w:r>
        <w:rPr>
          <w:color w:val="000000"/>
          <w:lang w:eastAsia="ru-RU"/>
        </w:rPr>
        <w:t xml:space="preserve">должным образом </w:t>
      </w:r>
      <w:r w:rsidRPr="00CD03A5">
        <w:rPr>
          <w:rFonts w:ascii="yandex-sans" w:hAnsi="yandex-sans" w:cs="yandex-sans"/>
          <w:color w:val="000000"/>
          <w:lang w:eastAsia="ru-RU"/>
        </w:rPr>
        <w:t>реализованы.</w:t>
      </w:r>
    </w:p>
    <w:p w:rsidR="00817932" w:rsidRDefault="00817932" w:rsidP="00817932">
      <w:pPr>
        <w:shd w:val="clear" w:color="auto" w:fill="FFFFFF"/>
        <w:ind w:firstLine="708"/>
        <w:rPr>
          <w:rFonts w:asciiTheme="minorHAnsi" w:hAnsiTheme="minorHAnsi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Необходимо отметить возможные</w:t>
      </w:r>
      <w:r w:rsidR="00F36F44">
        <w:rPr>
          <w:rFonts w:ascii="yandex-sans" w:hAnsi="yandex-sans" w:cs="yandex-sans"/>
          <w:color w:val="000000"/>
          <w:lang w:eastAsia="ru-RU"/>
        </w:rPr>
        <w:t xml:space="preserve"> риски при реализации программы</w:t>
      </w:r>
      <w:r w:rsidR="00F36F44">
        <w:rPr>
          <w:rFonts w:asciiTheme="minorHAnsi" w:hAnsiTheme="minorHAnsi" w:cs="yandex-sans"/>
          <w:color w:val="000000"/>
          <w:lang w:eastAsia="ru-RU"/>
        </w:rPr>
        <w:t>: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 xml:space="preserve">недостаточное ресурсное обеспечение муниципальной программы;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 xml:space="preserve">сокращение финансирования мероприятий за счет бюджетных средств по сравнению с запланированными значениями; </w:t>
      </w:r>
    </w:p>
    <w:p w:rsidR="00F36F44" w:rsidRPr="005C5C9B" w:rsidRDefault="00F36F44" w:rsidP="00F36F44">
      <w:pPr>
        <w:autoSpaceDE w:val="0"/>
        <w:autoSpaceDN w:val="0"/>
        <w:adjustRightInd w:val="0"/>
      </w:pPr>
      <w:r>
        <w:lastRenderedPageBreak/>
        <w:t xml:space="preserve">- </w:t>
      </w:r>
      <w:r w:rsidRPr="005C5C9B">
        <w:t xml:space="preserve">низкая социальная активность населения в части трудового участия в благоустройстве общественных и дворовых территорий; </w:t>
      </w:r>
    </w:p>
    <w:p w:rsidR="00F36F44" w:rsidRPr="00F36F44" w:rsidRDefault="00F36F44" w:rsidP="00F36F44">
      <w:pPr>
        <w:autoSpaceDE w:val="0"/>
        <w:autoSpaceDN w:val="0"/>
        <w:adjustRightInd w:val="0"/>
      </w:pPr>
      <w:r>
        <w:t xml:space="preserve">- </w:t>
      </w:r>
      <w:r w:rsidRPr="005C5C9B">
        <w:t>неэффективное управление реализацией мероприятий муниципальных программ и, как следствие, не</w:t>
      </w:r>
      <w:r>
        <w:t xml:space="preserve"> </w:t>
      </w:r>
      <w:r w:rsidRPr="005C5C9B">
        <w:t xml:space="preserve">освоение субсидий в обозначенные сроки. 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Для минимизации воздействия данной группы рисков планируется: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проводить мониторинг планируемых изменений в федеральном и региональном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законодательстве в сфере предпринимательства;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оперативно реагировать и своевременно информировать о вносимых изменениях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исполнителей мероприятий.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Также к рискам можно отнести кризисные явления в экономике.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Риски кризисных явлений в экономике и, как следствие, ограничение финансовых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средств, для организации работы в рассматриваемой сфере могут быть частично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минимизированы за счет </w:t>
      </w:r>
      <w:proofErr w:type="gramStart"/>
      <w:r w:rsidRPr="00CD03A5">
        <w:rPr>
          <w:rFonts w:ascii="yandex-sans" w:hAnsi="yandex-sans" w:cs="yandex-sans"/>
          <w:color w:val="000000"/>
          <w:lang w:eastAsia="ru-RU"/>
        </w:rPr>
        <w:t>повышения эффективности деятельности исполнителей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мероприятий</w:t>
      </w:r>
      <w:proofErr w:type="gramEnd"/>
      <w:r w:rsidRPr="00CD03A5">
        <w:rPr>
          <w:rFonts w:ascii="yandex-sans" w:hAnsi="yandex-sans" w:cs="yandex-sans"/>
          <w:color w:val="000000"/>
          <w:lang w:eastAsia="ru-RU"/>
        </w:rPr>
        <w:t xml:space="preserve"> программы, но в результате реализация большинства мероприятий будет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затруднена, а достижение целевых показателей произойдет после предусмотренных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сроков.</w:t>
      </w:r>
    </w:p>
    <w:p w:rsidR="00817932" w:rsidRPr="00CD03A5" w:rsidRDefault="00817932" w:rsidP="00817932">
      <w:pPr>
        <w:shd w:val="clear" w:color="auto" w:fill="FFFFFF"/>
        <w:ind w:firstLine="708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Мерами управления финансовыми рисками являются:</w:t>
      </w:r>
    </w:p>
    <w:p w:rsidR="00817932" w:rsidRPr="00CD03A5" w:rsidRDefault="00817932" w:rsidP="00817932">
      <w:pPr>
        <w:shd w:val="clear" w:color="auto" w:fill="FFFFFF"/>
        <w:rPr>
          <w:rFonts w:ascii="yandex-sans" w:hAnsi="yandex-sans" w:cs="yandex-sans"/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 xml:space="preserve">- ежегодное уточнение объемов </w:t>
      </w:r>
      <w:r>
        <w:rPr>
          <w:color w:val="000000"/>
          <w:lang w:eastAsia="ru-RU"/>
        </w:rPr>
        <w:t>денежных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средств, предусмотренных на</w:t>
      </w:r>
      <w:r w:rsidRPr="00CD03A5">
        <w:rPr>
          <w:color w:val="000000"/>
          <w:lang w:eastAsia="ru-RU"/>
        </w:rPr>
        <w:t xml:space="preserve"> </w:t>
      </w:r>
      <w:r w:rsidRPr="00CD03A5">
        <w:rPr>
          <w:rFonts w:ascii="yandex-sans" w:hAnsi="yandex-sans" w:cs="yandex-sans"/>
          <w:color w:val="000000"/>
          <w:lang w:eastAsia="ru-RU"/>
        </w:rPr>
        <w:t>реализацию мероприятий программы,</w:t>
      </w:r>
      <w:r>
        <w:rPr>
          <w:color w:val="000000"/>
          <w:lang w:eastAsia="ru-RU"/>
        </w:rPr>
        <w:t xml:space="preserve"> требующих финансирование,</w:t>
      </w:r>
      <w:r w:rsidRPr="00CD03A5">
        <w:rPr>
          <w:rFonts w:ascii="yandex-sans" w:hAnsi="yandex-sans" w:cs="yandex-sans"/>
          <w:color w:val="000000"/>
          <w:lang w:eastAsia="ru-RU"/>
        </w:rPr>
        <w:t xml:space="preserve"> в зависимости от достигнутых результатов;</w:t>
      </w:r>
    </w:p>
    <w:p w:rsidR="00817932" w:rsidRDefault="00817932" w:rsidP="00F525A7">
      <w:pPr>
        <w:shd w:val="clear" w:color="auto" w:fill="FFFFFF"/>
        <w:rPr>
          <w:color w:val="000000"/>
          <w:lang w:eastAsia="ru-RU"/>
        </w:rPr>
      </w:pPr>
      <w:r w:rsidRPr="00CD03A5">
        <w:rPr>
          <w:rFonts w:ascii="yandex-sans" w:hAnsi="yandex-sans" w:cs="yandex-sans"/>
          <w:color w:val="000000"/>
          <w:lang w:eastAsia="ru-RU"/>
        </w:rPr>
        <w:t>- определение приоритетов для первоочередного финансирования</w:t>
      </w:r>
      <w:r w:rsidRPr="00CD03A5">
        <w:rPr>
          <w:color w:val="000000"/>
          <w:lang w:eastAsia="ru-RU"/>
        </w:rPr>
        <w:t>.</w:t>
      </w:r>
    </w:p>
    <w:p w:rsidR="00B40FA4" w:rsidRPr="00F525A7" w:rsidRDefault="00B40FA4" w:rsidP="00F525A7">
      <w:pPr>
        <w:shd w:val="clear" w:color="auto" w:fill="FFFFFF"/>
        <w:rPr>
          <w:color w:val="000000"/>
          <w:lang w:eastAsia="ru-RU"/>
        </w:rPr>
      </w:pPr>
    </w:p>
    <w:p w:rsidR="00817932" w:rsidRDefault="00817932" w:rsidP="00817932">
      <w:pPr>
        <w:jc w:val="center"/>
        <w:rPr>
          <w:b/>
          <w:bCs/>
        </w:rPr>
      </w:pPr>
      <w:r w:rsidRPr="00CD03A5">
        <w:rPr>
          <w:b/>
          <w:bCs/>
        </w:rPr>
        <w:t>3. Механизм управления реализацией муниципальной программы</w:t>
      </w:r>
    </w:p>
    <w:p w:rsidR="00817932" w:rsidRPr="00CD03A5" w:rsidRDefault="00817932" w:rsidP="00817932">
      <w:pPr>
        <w:jc w:val="center"/>
      </w:pPr>
    </w:p>
    <w:p w:rsidR="00817932" w:rsidRPr="00CD03A5" w:rsidRDefault="00817932" w:rsidP="00817932">
      <w:pPr>
        <w:ind w:firstLine="708"/>
      </w:pPr>
      <w:r w:rsidRPr="00CD03A5"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</w:t>
      </w:r>
      <w:r>
        <w:t>ению</w:t>
      </w:r>
      <w:r w:rsidRPr="00CD03A5">
        <w:t xml:space="preserve"> и результатам мероприятий</w:t>
      </w:r>
      <w:r>
        <w:t xml:space="preserve">, указанных согласно Приложению № </w:t>
      </w:r>
      <w:r w:rsidR="002A51F0">
        <w:t>1</w:t>
      </w:r>
      <w:r w:rsidRPr="00CD03A5">
        <w:t>.</w:t>
      </w:r>
    </w:p>
    <w:p w:rsidR="00817932" w:rsidRPr="00CD03A5" w:rsidRDefault="00817932" w:rsidP="00817932">
      <w:pPr>
        <w:ind w:firstLine="708"/>
      </w:pPr>
      <w:r w:rsidRPr="00CD03A5">
        <w:t xml:space="preserve">Управление Программой осуществляет Администрация </w:t>
      </w:r>
      <w:r>
        <w:t>Пролетарского городского поселения</w:t>
      </w:r>
      <w:r w:rsidRPr="00CD03A5">
        <w:t>.</w:t>
      </w:r>
    </w:p>
    <w:p w:rsidR="00817932" w:rsidRPr="00CD03A5" w:rsidRDefault="00817932" w:rsidP="0081793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       Администрация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</w:t>
      </w:r>
      <w:r w:rsidRPr="000D62B8">
        <w:rPr>
          <w:rFonts w:ascii="Times New Roman" w:hAnsi="Times New Roman" w:cs="Times New Roman"/>
          <w:sz w:val="28"/>
          <w:szCs w:val="28"/>
        </w:rPr>
        <w:t xml:space="preserve"> </w:t>
      </w:r>
      <w:r w:rsidRPr="00CD03A5">
        <w:rPr>
          <w:rFonts w:ascii="Times New Roman" w:hAnsi="Times New Roman" w:cs="Times New Roman"/>
          <w:sz w:val="28"/>
          <w:szCs w:val="28"/>
        </w:rPr>
        <w:t>обеспечивает подготовку ежегодного сводного отчета о выполнении мероприятий Программы в соответствии с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принятия решений о разработке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Пролетарского городского </w:t>
      </w:r>
      <w:r w:rsidRPr="00CD03A5">
        <w:rPr>
          <w:rFonts w:ascii="Times New Roman" w:hAnsi="Times New Roman" w:cs="Times New Roman"/>
          <w:color w:val="000000"/>
          <w:sz w:val="28"/>
          <w:szCs w:val="28"/>
        </w:rPr>
        <w:t>поселения, их формирования и реализации, утвержденным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Пролетарского городского поселения №</w:t>
      </w:r>
      <w:r w:rsidRPr="00F07686">
        <w:rPr>
          <w:rFonts w:ascii="Times New Roman" w:hAnsi="Times New Roman" w:cs="Times New Roman"/>
          <w:sz w:val="28"/>
          <w:szCs w:val="28"/>
        </w:rPr>
        <w:t>188</w:t>
      </w:r>
      <w:r>
        <w:rPr>
          <w:rFonts w:ascii="Times New Roman" w:hAnsi="Times New Roman" w:cs="Times New Roman"/>
          <w:sz w:val="28"/>
          <w:szCs w:val="28"/>
        </w:rPr>
        <w:t>/1</w:t>
      </w:r>
      <w:r w:rsidRPr="00CD03A5">
        <w:rPr>
          <w:rFonts w:ascii="Times New Roman" w:hAnsi="Times New Roman" w:cs="Times New Roman"/>
          <w:sz w:val="28"/>
          <w:szCs w:val="28"/>
        </w:rPr>
        <w:t xml:space="preserve"> от </w:t>
      </w:r>
      <w:r w:rsidRPr="00F07686">
        <w:rPr>
          <w:rFonts w:ascii="Times New Roman" w:hAnsi="Times New Roman" w:cs="Times New Roman"/>
          <w:sz w:val="28"/>
          <w:szCs w:val="28"/>
        </w:rPr>
        <w:t>02</w:t>
      </w:r>
      <w:r w:rsidRPr="00CD03A5">
        <w:rPr>
          <w:rFonts w:ascii="Times New Roman" w:hAnsi="Times New Roman" w:cs="Times New Roman"/>
          <w:sz w:val="28"/>
          <w:szCs w:val="28"/>
        </w:rPr>
        <w:t>.0</w:t>
      </w:r>
      <w:r w:rsidRPr="00F07686">
        <w:rPr>
          <w:rFonts w:ascii="Times New Roman" w:hAnsi="Times New Roman" w:cs="Times New Roman"/>
          <w:sz w:val="28"/>
          <w:szCs w:val="28"/>
        </w:rPr>
        <w:t>8</w:t>
      </w:r>
      <w:r w:rsidRPr="00CD03A5">
        <w:rPr>
          <w:rFonts w:ascii="Times New Roman" w:hAnsi="Times New Roman" w:cs="Times New Roman"/>
          <w:sz w:val="28"/>
          <w:szCs w:val="28"/>
        </w:rPr>
        <w:t>.201</w:t>
      </w:r>
      <w:r w:rsidRPr="00F07686">
        <w:rPr>
          <w:rFonts w:ascii="Times New Roman" w:hAnsi="Times New Roman" w:cs="Times New Roman"/>
          <w:sz w:val="28"/>
          <w:szCs w:val="28"/>
        </w:rPr>
        <w:t>9</w:t>
      </w:r>
      <w:r w:rsidRPr="00CD03A5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817932" w:rsidRPr="00CD03A5" w:rsidRDefault="00817932" w:rsidP="0081793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03A5">
        <w:rPr>
          <w:rFonts w:ascii="Times New Roman" w:hAnsi="Times New Roman" w:cs="Times New Roman"/>
          <w:sz w:val="28"/>
          <w:szCs w:val="28"/>
        </w:rPr>
        <w:t xml:space="preserve">Руководство Программой и общий </w:t>
      </w:r>
      <w:proofErr w:type="gramStart"/>
      <w:r w:rsidRPr="00CD03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03A5">
        <w:rPr>
          <w:rFonts w:ascii="Times New Roman" w:hAnsi="Times New Roman" w:cs="Times New Roman"/>
          <w:sz w:val="28"/>
          <w:szCs w:val="28"/>
        </w:rPr>
        <w:t xml:space="preserve"> ходом реализации Программы осуществляет Глава Администрации </w:t>
      </w:r>
      <w:r w:rsidRPr="00784580">
        <w:rPr>
          <w:rFonts w:ascii="Times New Roman" w:hAnsi="Times New Roman" w:cs="Times New Roman"/>
          <w:sz w:val="28"/>
          <w:szCs w:val="28"/>
        </w:rPr>
        <w:t>Пролетарского городского</w:t>
      </w:r>
      <w:r w:rsidRPr="00CD03A5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AA0355" w:rsidRDefault="00AA0355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Default="00EF6280" w:rsidP="004A71F9">
      <w:pPr>
        <w:spacing w:before="120" w:line="240" w:lineRule="exact"/>
        <w:rPr>
          <w:sz w:val="24"/>
          <w:szCs w:val="24"/>
          <w:lang w:eastAsia="ru-RU"/>
        </w:rPr>
        <w:sectPr w:rsidR="00EF6280" w:rsidSect="002868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Look w:val="01E0"/>
      </w:tblPr>
      <w:tblGrid>
        <w:gridCol w:w="9003"/>
        <w:gridCol w:w="5783"/>
      </w:tblGrid>
      <w:tr w:rsidR="00EF6280" w:rsidRPr="009D2F4D" w:rsidTr="00EF6280">
        <w:trPr>
          <w:trHeight w:val="297"/>
        </w:trPr>
        <w:tc>
          <w:tcPr>
            <w:tcW w:w="9003" w:type="dxa"/>
          </w:tcPr>
          <w:p w:rsidR="00EF6280" w:rsidRPr="009D2F4D" w:rsidRDefault="00EF6280" w:rsidP="004A71F9">
            <w:pPr>
              <w:spacing w:before="12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EF6280" w:rsidRPr="00787337" w:rsidRDefault="00EF6280" w:rsidP="004A71F9">
            <w:pPr>
              <w:jc w:val="right"/>
              <w:rPr>
                <w:sz w:val="20"/>
                <w:szCs w:val="20"/>
                <w:lang w:eastAsia="ru-RU"/>
              </w:rPr>
            </w:pPr>
            <w:r w:rsidRPr="00787337">
              <w:rPr>
                <w:sz w:val="20"/>
                <w:szCs w:val="20"/>
                <w:lang w:eastAsia="ru-RU"/>
              </w:rPr>
              <w:t>Приложение №1</w:t>
            </w:r>
          </w:p>
        </w:tc>
      </w:tr>
      <w:tr w:rsidR="00EF6280" w:rsidRPr="000C0FA2" w:rsidTr="00EF6280">
        <w:tc>
          <w:tcPr>
            <w:tcW w:w="9003" w:type="dxa"/>
          </w:tcPr>
          <w:p w:rsidR="00EF6280" w:rsidRPr="009D2F4D" w:rsidRDefault="00EF6280" w:rsidP="004A71F9">
            <w:pPr>
              <w:spacing w:before="120" w:line="240" w:lineRule="exact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83" w:type="dxa"/>
          </w:tcPr>
          <w:p w:rsidR="00EF6280" w:rsidRPr="00787337" w:rsidRDefault="00EF6280" w:rsidP="00F74FB3">
            <w:pPr>
              <w:jc w:val="right"/>
              <w:rPr>
                <w:sz w:val="20"/>
                <w:szCs w:val="20"/>
                <w:lang w:eastAsia="ru-RU"/>
              </w:rPr>
            </w:pPr>
            <w:r w:rsidRPr="00787337">
              <w:rPr>
                <w:sz w:val="20"/>
                <w:szCs w:val="20"/>
                <w:lang w:eastAsia="ru-RU"/>
              </w:rPr>
              <w:t>к муниципальной программе «</w:t>
            </w:r>
            <w:r>
              <w:rPr>
                <w:sz w:val="20"/>
                <w:szCs w:val="20"/>
                <w:lang w:eastAsia="ru-RU"/>
              </w:rPr>
              <w:t>Устойчивое развитие территории Пролетарского городского  поселения на 2021-202</w:t>
            </w:r>
            <w:r w:rsidR="00F74FB3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sz w:val="20"/>
                <w:szCs w:val="20"/>
                <w:lang w:eastAsia="ru-RU"/>
              </w:rPr>
              <w:t>.г</w:t>
            </w:r>
            <w:proofErr w:type="gramEnd"/>
            <w:r w:rsidRPr="00787337">
              <w:rPr>
                <w:sz w:val="20"/>
                <w:szCs w:val="20"/>
                <w:lang w:eastAsia="ru-RU"/>
              </w:rPr>
              <w:t>»</w:t>
            </w:r>
          </w:p>
        </w:tc>
      </w:tr>
    </w:tbl>
    <w:p w:rsidR="002A40E8" w:rsidRDefault="002A40E8" w:rsidP="002A40E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EF6280" w:rsidRPr="00B200DF" w:rsidRDefault="00EF6280" w:rsidP="00B200D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BB0B91">
        <w:rPr>
          <w:b/>
          <w:bCs/>
        </w:rPr>
        <w:t>Мероприятия муниципальной программы</w:t>
      </w: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W w:w="15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7"/>
        <w:gridCol w:w="2992"/>
        <w:gridCol w:w="1701"/>
        <w:gridCol w:w="1559"/>
        <w:gridCol w:w="1134"/>
        <w:gridCol w:w="1985"/>
        <w:gridCol w:w="1559"/>
        <w:gridCol w:w="1701"/>
        <w:gridCol w:w="1622"/>
      </w:tblGrid>
      <w:tr w:rsidR="00F457B9" w:rsidRPr="006024BB" w:rsidTr="00476922">
        <w:trPr>
          <w:trHeight w:val="1448"/>
          <w:jc w:val="center"/>
        </w:trPr>
        <w:tc>
          <w:tcPr>
            <w:tcW w:w="787" w:type="dxa"/>
            <w:vMerge w:val="restart"/>
            <w:noWrap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577C5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577C5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E577C5">
              <w:rPr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2" w:type="dxa"/>
            <w:vMerge w:val="restart"/>
            <w:noWrap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 xml:space="preserve">Исполнитель </w:t>
            </w:r>
          </w:p>
        </w:tc>
        <w:tc>
          <w:tcPr>
            <w:tcW w:w="1559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vMerge w:val="restart"/>
            <w:vAlign w:val="center"/>
          </w:tcPr>
          <w:p w:rsidR="00F457B9" w:rsidRPr="00E577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E577C5">
              <w:rPr>
                <w:b/>
                <w:bCs/>
                <w:sz w:val="20"/>
                <w:szCs w:val="20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5" w:type="dxa"/>
            <w:vMerge w:val="restart"/>
            <w:vAlign w:val="center"/>
          </w:tcPr>
          <w:p w:rsidR="00F457B9" w:rsidRPr="001800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1800C5">
              <w:rPr>
                <w:b/>
                <w:bCs/>
                <w:sz w:val="20"/>
                <w:szCs w:val="20"/>
              </w:rPr>
              <w:t>Источник</w:t>
            </w:r>
            <w:r w:rsidRPr="00E577C5">
              <w:rPr>
                <w:b/>
                <w:bCs/>
                <w:sz w:val="20"/>
                <w:szCs w:val="20"/>
              </w:rPr>
              <w:t xml:space="preserve">и </w:t>
            </w:r>
            <w:r w:rsidRPr="001800C5">
              <w:rPr>
                <w:b/>
                <w:bCs/>
                <w:sz w:val="20"/>
                <w:szCs w:val="20"/>
              </w:rPr>
              <w:t>финансирования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82" w:type="dxa"/>
            <w:gridSpan w:val="3"/>
          </w:tcPr>
          <w:p w:rsidR="00F457B9" w:rsidRPr="001800C5" w:rsidRDefault="00F457B9" w:rsidP="004A71F9">
            <w:pPr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Объема финансирования ( тыс</w:t>
            </w:r>
            <w:proofErr w:type="gramStart"/>
            <w:r>
              <w:rPr>
                <w:b/>
                <w:bCs/>
                <w:sz w:val="20"/>
                <w:szCs w:val="20"/>
              </w:rPr>
              <w:t>.р</w:t>
            </w:r>
            <w:proofErr w:type="gramEnd"/>
            <w:r>
              <w:rPr>
                <w:b/>
                <w:bCs/>
                <w:sz w:val="20"/>
                <w:szCs w:val="20"/>
              </w:rPr>
              <w:t>ублей)</w:t>
            </w:r>
          </w:p>
        </w:tc>
      </w:tr>
      <w:tr w:rsidR="00467412" w:rsidRPr="00A478FA" w:rsidTr="00467412">
        <w:trPr>
          <w:trHeight w:val="329"/>
          <w:jc w:val="center"/>
        </w:trPr>
        <w:tc>
          <w:tcPr>
            <w:tcW w:w="787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92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467412" w:rsidRPr="00E577C5" w:rsidRDefault="00467412" w:rsidP="004A71F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467412" w:rsidRPr="00E577C5" w:rsidRDefault="00467412" w:rsidP="00F45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</w:tcPr>
          <w:p w:rsidR="00467412" w:rsidRPr="00E577C5" w:rsidRDefault="00467412" w:rsidP="00F457B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622" w:type="dxa"/>
          </w:tcPr>
          <w:p w:rsidR="00467412" w:rsidRPr="00E577C5" w:rsidRDefault="00467412" w:rsidP="00E4156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467412" w:rsidRPr="00A478FA" w:rsidTr="00467412">
        <w:trPr>
          <w:trHeight w:val="203"/>
          <w:jc w:val="center"/>
        </w:trPr>
        <w:tc>
          <w:tcPr>
            <w:tcW w:w="787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1</w:t>
            </w:r>
          </w:p>
        </w:tc>
        <w:tc>
          <w:tcPr>
            <w:tcW w:w="2992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2</w:t>
            </w:r>
          </w:p>
        </w:tc>
        <w:tc>
          <w:tcPr>
            <w:tcW w:w="1701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3</w:t>
            </w:r>
          </w:p>
        </w:tc>
        <w:tc>
          <w:tcPr>
            <w:tcW w:w="1559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4</w:t>
            </w:r>
          </w:p>
        </w:tc>
        <w:tc>
          <w:tcPr>
            <w:tcW w:w="1134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5</w:t>
            </w:r>
          </w:p>
        </w:tc>
        <w:tc>
          <w:tcPr>
            <w:tcW w:w="1985" w:type="dxa"/>
            <w:vAlign w:val="center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6</w:t>
            </w:r>
          </w:p>
        </w:tc>
        <w:tc>
          <w:tcPr>
            <w:tcW w:w="1559" w:type="dxa"/>
          </w:tcPr>
          <w:p w:rsidR="00467412" w:rsidRPr="00E577C5" w:rsidRDefault="00BB10FA" w:rsidP="004A71F9">
            <w:pPr>
              <w:ind w:left="-57" w:right="-57"/>
              <w:jc w:val="center"/>
            </w:pPr>
            <w:r>
              <w:t>7</w:t>
            </w:r>
          </w:p>
        </w:tc>
        <w:tc>
          <w:tcPr>
            <w:tcW w:w="1701" w:type="dxa"/>
          </w:tcPr>
          <w:p w:rsidR="00467412" w:rsidRPr="00E577C5" w:rsidRDefault="00BB10FA" w:rsidP="004A71F9">
            <w:pPr>
              <w:ind w:left="-57" w:right="-57"/>
              <w:jc w:val="center"/>
            </w:pPr>
            <w:r>
              <w:t>8</w:t>
            </w:r>
          </w:p>
        </w:tc>
        <w:tc>
          <w:tcPr>
            <w:tcW w:w="1622" w:type="dxa"/>
          </w:tcPr>
          <w:p w:rsidR="00467412" w:rsidRPr="00E577C5" w:rsidRDefault="00BB10FA" w:rsidP="00E41562">
            <w:pPr>
              <w:ind w:left="-57" w:right="-57"/>
              <w:jc w:val="center"/>
            </w:pPr>
            <w:r>
              <w:t>9</w:t>
            </w:r>
          </w:p>
        </w:tc>
      </w:tr>
      <w:tr w:rsidR="00467412" w:rsidRPr="00A478FA" w:rsidTr="00C10124">
        <w:trPr>
          <w:trHeight w:val="718"/>
          <w:jc w:val="center"/>
        </w:trPr>
        <w:tc>
          <w:tcPr>
            <w:tcW w:w="15040" w:type="dxa"/>
            <w:gridSpan w:val="9"/>
          </w:tcPr>
          <w:p w:rsidR="00467412" w:rsidRDefault="00467412" w:rsidP="00C10124">
            <w:pPr>
              <w:tabs>
                <w:tab w:val="left" w:pos="720"/>
              </w:tabs>
            </w:pPr>
            <w:r w:rsidRPr="00082AC0">
              <w:rPr>
                <w:b/>
                <w:bCs/>
              </w:rPr>
              <w:t>Задача 1.</w:t>
            </w:r>
            <w:r>
              <w:rPr>
                <w:bCs/>
              </w:rPr>
              <w:t xml:space="preserve"> Обеспечение сохранности и развитие автомобильных дорог, улучшение их технического состояния, обеспечение безопасности движения автотранспортных средств</w:t>
            </w:r>
          </w:p>
        </w:tc>
      </w:tr>
      <w:tr w:rsidR="00467412" w:rsidRPr="00A478FA" w:rsidTr="00576D76">
        <w:trPr>
          <w:trHeight w:val="1576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ind w:left="-57" w:right="-57"/>
              <w:jc w:val="center"/>
            </w:pPr>
            <w:r w:rsidRPr="00E577C5">
              <w:t>1.</w:t>
            </w: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ind w:left="-57" w:right="-57"/>
              <w:jc w:val="center"/>
            </w:pPr>
          </w:p>
          <w:p w:rsidR="00467412" w:rsidRPr="00E577C5" w:rsidRDefault="00467412" w:rsidP="004A71F9">
            <w:pPr>
              <w:jc w:val="center"/>
            </w:pPr>
          </w:p>
        </w:tc>
        <w:tc>
          <w:tcPr>
            <w:tcW w:w="2992" w:type="dxa"/>
          </w:tcPr>
          <w:p w:rsidR="00467412" w:rsidRPr="009B6C53" w:rsidRDefault="00467412" w:rsidP="004A71F9">
            <w:pPr>
              <w:rPr>
                <w:lang w:eastAsia="ru-RU"/>
              </w:rPr>
            </w:pPr>
            <w:r>
              <w:rPr>
                <w:bCs/>
              </w:rPr>
              <w:t>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701" w:type="dxa"/>
          </w:tcPr>
          <w:p w:rsidR="00467412" w:rsidRPr="009B6C53" w:rsidRDefault="00467412" w:rsidP="004A71F9">
            <w:pPr>
              <w:jc w:val="center"/>
            </w:pPr>
            <w:r w:rsidRPr="009B6C53">
              <w:t xml:space="preserve">Администрация </w:t>
            </w: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B200DF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9B6C53" w:rsidRDefault="00467412" w:rsidP="004A71F9">
            <w:pPr>
              <w:ind w:left="-57" w:right="-57"/>
              <w:jc w:val="center"/>
            </w:pPr>
            <w:r>
              <w:t>1.1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800</w:t>
            </w:r>
          </w:p>
        </w:tc>
        <w:tc>
          <w:tcPr>
            <w:tcW w:w="1701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831</w:t>
            </w:r>
          </w:p>
        </w:tc>
        <w:tc>
          <w:tcPr>
            <w:tcW w:w="1622" w:type="dxa"/>
          </w:tcPr>
          <w:p w:rsidR="00467412" w:rsidRDefault="00467412" w:rsidP="004A71F9">
            <w:pPr>
              <w:tabs>
                <w:tab w:val="left" w:pos="720"/>
              </w:tabs>
              <w:jc w:val="center"/>
            </w:pPr>
            <w:r>
              <w:t>864</w:t>
            </w:r>
          </w:p>
        </w:tc>
      </w:tr>
      <w:tr w:rsidR="00467412" w:rsidRPr="00A478FA" w:rsidTr="00FC5DC7">
        <w:trPr>
          <w:trHeight w:val="1409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 w:rsidRPr="00E577C5">
              <w:t>2.</w:t>
            </w:r>
          </w:p>
        </w:tc>
        <w:tc>
          <w:tcPr>
            <w:tcW w:w="2992" w:type="dxa"/>
          </w:tcPr>
          <w:p w:rsidR="00467412" w:rsidRPr="009B6C53" w:rsidRDefault="00467412" w:rsidP="004A71F9">
            <w:r>
              <w:rPr>
                <w:bCs/>
              </w:rPr>
              <w:t>Ремонт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701" w:type="dxa"/>
          </w:tcPr>
          <w:p w:rsidR="00467412" w:rsidRPr="009B6C53" w:rsidRDefault="00467412" w:rsidP="004A71F9">
            <w:pPr>
              <w:jc w:val="center"/>
            </w:pPr>
            <w:r w:rsidRPr="009B6C53">
              <w:t>Администрация</w:t>
            </w:r>
          </w:p>
          <w:p w:rsidR="00467412" w:rsidRPr="009B6C53" w:rsidRDefault="00467412" w:rsidP="004A71F9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9B6C53" w:rsidRDefault="00467412" w:rsidP="004A71F9">
            <w:pPr>
              <w:jc w:val="center"/>
            </w:pPr>
            <w:r>
              <w:t>1.2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2019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2100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2184</w:t>
            </w:r>
          </w:p>
        </w:tc>
      </w:tr>
      <w:tr w:rsidR="00467412" w:rsidRPr="006215FD" w:rsidTr="00C10124">
        <w:trPr>
          <w:trHeight w:val="701"/>
          <w:jc w:val="center"/>
        </w:trPr>
        <w:tc>
          <w:tcPr>
            <w:tcW w:w="15040" w:type="dxa"/>
            <w:gridSpan w:val="9"/>
          </w:tcPr>
          <w:p w:rsidR="00467412" w:rsidRPr="00C22897" w:rsidRDefault="00467412" w:rsidP="00C10124">
            <w:pPr>
              <w:tabs>
                <w:tab w:val="left" w:pos="720"/>
              </w:tabs>
            </w:pPr>
            <w:r w:rsidRPr="001A0624">
              <w:rPr>
                <w:b/>
                <w:bCs/>
              </w:rPr>
              <w:lastRenderedPageBreak/>
              <w:t>Задача 2.</w:t>
            </w:r>
            <w:r>
              <w:rPr>
                <w:bCs/>
              </w:rPr>
              <w:t xml:space="preserve"> Благоустройство территорий населенных пунктов, улучшение санитарного и экологического состояния для обеспечения достойного и комфортного проживания населения</w:t>
            </w:r>
          </w:p>
        </w:tc>
      </w:tr>
      <w:tr w:rsidR="00467412" w:rsidRPr="006215FD" w:rsidTr="005A75F5">
        <w:trPr>
          <w:trHeight w:val="843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3</w:t>
            </w:r>
          </w:p>
        </w:tc>
        <w:tc>
          <w:tcPr>
            <w:tcW w:w="2992" w:type="dxa"/>
          </w:tcPr>
          <w:p w:rsidR="00467412" w:rsidRDefault="00467412" w:rsidP="004A71F9">
            <w:pPr>
              <w:rPr>
                <w:bCs/>
              </w:rPr>
            </w:pPr>
            <w:r>
              <w:rPr>
                <w:bCs/>
              </w:rPr>
              <w:t>Организация уличного освещения с использованием новых технологий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A71F9">
            <w:pPr>
              <w:jc w:val="center"/>
            </w:pPr>
            <w:r>
              <w:t>2.1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2350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2443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2541</w:t>
            </w:r>
          </w:p>
        </w:tc>
      </w:tr>
      <w:tr w:rsidR="00467412" w:rsidRPr="006215FD" w:rsidTr="009D594A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4</w:t>
            </w:r>
          </w:p>
        </w:tc>
        <w:tc>
          <w:tcPr>
            <w:tcW w:w="2992" w:type="dxa"/>
          </w:tcPr>
          <w:p w:rsidR="00467412" w:rsidRDefault="00467412" w:rsidP="00C10124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Озеленение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A71F9">
            <w:pPr>
              <w:jc w:val="center"/>
            </w:pPr>
            <w:r>
              <w:t>2.2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306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318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330</w:t>
            </w:r>
          </w:p>
        </w:tc>
      </w:tr>
      <w:tr w:rsidR="00467412" w:rsidRPr="006215FD" w:rsidTr="008E25A2">
        <w:trPr>
          <w:trHeight w:val="1398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5</w:t>
            </w:r>
          </w:p>
        </w:tc>
        <w:tc>
          <w:tcPr>
            <w:tcW w:w="2992" w:type="dxa"/>
          </w:tcPr>
          <w:p w:rsidR="00467412" w:rsidRDefault="00467412" w:rsidP="00D8458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Организация ритуальных услуг и содержание мест захоронений</w:t>
            </w:r>
          </w:p>
          <w:p w:rsidR="00467412" w:rsidRPr="00787337" w:rsidRDefault="00467412" w:rsidP="004A71F9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2.3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52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54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56</w:t>
            </w:r>
          </w:p>
        </w:tc>
      </w:tr>
      <w:tr w:rsidR="00467412" w:rsidRPr="006215FD" w:rsidTr="00C901C1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6</w:t>
            </w:r>
          </w:p>
        </w:tc>
        <w:tc>
          <w:tcPr>
            <w:tcW w:w="2992" w:type="dxa"/>
          </w:tcPr>
          <w:p w:rsidR="00467412" w:rsidRDefault="00467412" w:rsidP="00D8458D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Прочие мероприятия в области благоустройства</w:t>
            </w:r>
          </w:p>
          <w:p w:rsidR="00467412" w:rsidRDefault="00467412" w:rsidP="009B536A"/>
          <w:p w:rsidR="00B108BB" w:rsidRDefault="00B108BB" w:rsidP="005E6E81"/>
          <w:p w:rsidR="00B108BB" w:rsidRDefault="00B108BB" w:rsidP="005E6E81"/>
          <w:p w:rsidR="00B108BB" w:rsidRPr="00787337" w:rsidRDefault="00B108BB" w:rsidP="005E6E81"/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2.4</w:t>
            </w:r>
          </w:p>
        </w:tc>
        <w:tc>
          <w:tcPr>
            <w:tcW w:w="1985" w:type="dxa"/>
          </w:tcPr>
          <w:p w:rsidR="00467412" w:rsidRPr="00C22897" w:rsidRDefault="00467412" w:rsidP="00D861D7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BC6521">
            <w:pPr>
              <w:tabs>
                <w:tab w:val="left" w:pos="720"/>
              </w:tabs>
              <w:jc w:val="center"/>
            </w:pPr>
            <w:r>
              <w:t>2846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2960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3078</w:t>
            </w:r>
          </w:p>
        </w:tc>
      </w:tr>
      <w:tr w:rsidR="00467412" w:rsidRPr="006215FD" w:rsidTr="006E6EB5">
        <w:trPr>
          <w:trHeight w:val="598"/>
          <w:jc w:val="center"/>
        </w:trPr>
        <w:tc>
          <w:tcPr>
            <w:tcW w:w="15040" w:type="dxa"/>
            <w:gridSpan w:val="9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 w:rsidRPr="00712EE6">
              <w:rPr>
                <w:b/>
                <w:bCs/>
              </w:rPr>
              <w:lastRenderedPageBreak/>
              <w:t>Задача 3.</w:t>
            </w:r>
            <w:r>
              <w:rPr>
                <w:bCs/>
              </w:rPr>
              <w:t xml:space="preserve"> Поддержка местных инициатив граждан, проживающих на территории Пролетарского городского поселения</w:t>
            </w:r>
          </w:p>
        </w:tc>
      </w:tr>
      <w:tr w:rsidR="00467412" w:rsidRPr="006215FD" w:rsidTr="001A79F8">
        <w:trPr>
          <w:trHeight w:val="843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7</w:t>
            </w:r>
          </w:p>
        </w:tc>
        <w:tc>
          <w:tcPr>
            <w:tcW w:w="2992" w:type="dxa"/>
          </w:tcPr>
          <w:p w:rsidR="00467412" w:rsidRPr="00787337" w:rsidRDefault="00467412" w:rsidP="004A71F9">
            <w:r>
              <w:rPr>
                <w:bCs/>
              </w:rPr>
              <w:t>Поддержка реализации проектов территориального общественного самоуправления на территории Пролетарского городского поселения</w:t>
            </w:r>
          </w:p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D861D7">
            <w:pPr>
              <w:jc w:val="center"/>
            </w:pPr>
            <w:r>
              <w:t>3.1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93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97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100</w:t>
            </w:r>
          </w:p>
        </w:tc>
      </w:tr>
      <w:tr w:rsidR="00467412" w:rsidRPr="006215FD" w:rsidTr="00810068">
        <w:trPr>
          <w:trHeight w:val="1771"/>
          <w:jc w:val="center"/>
        </w:trPr>
        <w:tc>
          <w:tcPr>
            <w:tcW w:w="787" w:type="dxa"/>
          </w:tcPr>
          <w:p w:rsidR="00467412" w:rsidRPr="00E577C5" w:rsidRDefault="00467412" w:rsidP="004A71F9">
            <w:pPr>
              <w:jc w:val="center"/>
            </w:pPr>
            <w:r>
              <w:t>8</w:t>
            </w:r>
          </w:p>
        </w:tc>
        <w:tc>
          <w:tcPr>
            <w:tcW w:w="2992" w:type="dxa"/>
          </w:tcPr>
          <w:p w:rsidR="00467412" w:rsidRPr="00787337" w:rsidRDefault="00467412" w:rsidP="004A71F9">
            <w:r>
              <w:rPr>
                <w:bCs/>
              </w:rPr>
              <w:t>Поддержка реализации приоритетных проектов поддержки местных инициатив на территории Пролетарского городского поселения</w:t>
            </w:r>
          </w:p>
        </w:tc>
        <w:tc>
          <w:tcPr>
            <w:tcW w:w="1701" w:type="dxa"/>
          </w:tcPr>
          <w:p w:rsidR="00467412" w:rsidRPr="009B6C53" w:rsidRDefault="00467412" w:rsidP="00D861D7">
            <w:pPr>
              <w:jc w:val="center"/>
            </w:pPr>
            <w:r w:rsidRPr="009B6C53">
              <w:t>Администрация</w:t>
            </w:r>
          </w:p>
          <w:p w:rsidR="00467412" w:rsidRPr="006215FD" w:rsidRDefault="00467412" w:rsidP="00D861D7">
            <w:pPr>
              <w:jc w:val="center"/>
            </w:pPr>
            <w:r w:rsidRPr="001800C5">
              <w:t>Пролетарского городского поселения</w:t>
            </w:r>
          </w:p>
        </w:tc>
        <w:tc>
          <w:tcPr>
            <w:tcW w:w="1559" w:type="dxa"/>
          </w:tcPr>
          <w:p w:rsidR="00467412" w:rsidRPr="00475A7E" w:rsidRDefault="00467412" w:rsidP="00E41562">
            <w:pPr>
              <w:ind w:left="-57" w:right="-57"/>
              <w:jc w:val="center"/>
            </w:pPr>
            <w:r>
              <w:t>2021-</w:t>
            </w:r>
            <w:r w:rsidRPr="009B6C53">
              <w:t>202</w:t>
            </w:r>
            <w:r>
              <w:t>3</w:t>
            </w:r>
          </w:p>
        </w:tc>
        <w:tc>
          <w:tcPr>
            <w:tcW w:w="1134" w:type="dxa"/>
          </w:tcPr>
          <w:p w:rsidR="00467412" w:rsidRPr="008169A9" w:rsidRDefault="00467412" w:rsidP="00401911">
            <w:pPr>
              <w:jc w:val="center"/>
            </w:pPr>
            <w:r>
              <w:t>3.2</w:t>
            </w:r>
          </w:p>
        </w:tc>
        <w:tc>
          <w:tcPr>
            <w:tcW w:w="1985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Местный бюджет</w:t>
            </w:r>
          </w:p>
        </w:tc>
        <w:tc>
          <w:tcPr>
            <w:tcW w:w="1559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946</w:t>
            </w:r>
          </w:p>
        </w:tc>
        <w:tc>
          <w:tcPr>
            <w:tcW w:w="1701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984</w:t>
            </w:r>
          </w:p>
        </w:tc>
        <w:tc>
          <w:tcPr>
            <w:tcW w:w="1622" w:type="dxa"/>
          </w:tcPr>
          <w:p w:rsidR="00467412" w:rsidRPr="00C22897" w:rsidRDefault="00467412" w:rsidP="004A71F9">
            <w:pPr>
              <w:tabs>
                <w:tab w:val="left" w:pos="720"/>
              </w:tabs>
              <w:jc w:val="center"/>
            </w:pPr>
            <w:r>
              <w:t>1024</w:t>
            </w:r>
          </w:p>
        </w:tc>
      </w:tr>
      <w:tr w:rsidR="00467412" w:rsidRPr="006215FD" w:rsidTr="003704DA">
        <w:trPr>
          <w:trHeight w:val="510"/>
          <w:jc w:val="center"/>
        </w:trPr>
        <w:tc>
          <w:tcPr>
            <w:tcW w:w="8173" w:type="dxa"/>
            <w:gridSpan w:val="5"/>
            <w:vMerge w:val="restart"/>
          </w:tcPr>
          <w:p w:rsidR="00467412" w:rsidRPr="008169A9" w:rsidRDefault="00467412" w:rsidP="004A71F9">
            <w:pPr>
              <w:jc w:val="center"/>
            </w:pPr>
          </w:p>
        </w:tc>
        <w:tc>
          <w:tcPr>
            <w:tcW w:w="1985" w:type="dxa"/>
          </w:tcPr>
          <w:p w:rsidR="00467412" w:rsidRPr="002A40E8" w:rsidRDefault="00467412" w:rsidP="0047692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67412" w:rsidRPr="006215FD" w:rsidTr="00BD4465">
        <w:trPr>
          <w:trHeight w:val="421"/>
          <w:jc w:val="center"/>
        </w:trPr>
        <w:tc>
          <w:tcPr>
            <w:tcW w:w="8173" w:type="dxa"/>
            <w:gridSpan w:val="5"/>
            <w:vMerge/>
          </w:tcPr>
          <w:p w:rsidR="00467412" w:rsidRPr="008169A9" w:rsidRDefault="00467412" w:rsidP="004A71F9">
            <w:pPr>
              <w:jc w:val="center"/>
            </w:pPr>
          </w:p>
        </w:tc>
        <w:tc>
          <w:tcPr>
            <w:tcW w:w="1985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0</w:t>
            </w:r>
          </w:p>
        </w:tc>
        <w:tc>
          <w:tcPr>
            <w:tcW w:w="1622" w:type="dxa"/>
          </w:tcPr>
          <w:p w:rsidR="00467412" w:rsidRPr="002A40E8" w:rsidRDefault="00467412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B108BB" w:rsidRPr="006215FD" w:rsidTr="00525550">
        <w:trPr>
          <w:trHeight w:val="413"/>
          <w:jc w:val="center"/>
        </w:trPr>
        <w:tc>
          <w:tcPr>
            <w:tcW w:w="8173" w:type="dxa"/>
            <w:gridSpan w:val="5"/>
            <w:vMerge/>
          </w:tcPr>
          <w:p w:rsidR="00B108BB" w:rsidRPr="008169A9" w:rsidRDefault="00B108BB" w:rsidP="004A71F9">
            <w:pPr>
              <w:jc w:val="center"/>
            </w:pPr>
          </w:p>
        </w:tc>
        <w:tc>
          <w:tcPr>
            <w:tcW w:w="1985" w:type="dxa"/>
          </w:tcPr>
          <w:p w:rsidR="00B108BB" w:rsidRPr="002A40E8" w:rsidRDefault="00B108BB" w:rsidP="004A71F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9412</w:t>
            </w:r>
          </w:p>
        </w:tc>
        <w:tc>
          <w:tcPr>
            <w:tcW w:w="1701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9787</w:t>
            </w:r>
          </w:p>
        </w:tc>
        <w:tc>
          <w:tcPr>
            <w:tcW w:w="1622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2A40E8">
              <w:rPr>
                <w:sz w:val="24"/>
                <w:szCs w:val="24"/>
              </w:rPr>
              <w:t>10177</w:t>
            </w:r>
          </w:p>
        </w:tc>
      </w:tr>
      <w:tr w:rsidR="00B108BB" w:rsidRPr="006215FD" w:rsidTr="00771291">
        <w:trPr>
          <w:trHeight w:val="413"/>
          <w:jc w:val="center"/>
        </w:trPr>
        <w:tc>
          <w:tcPr>
            <w:tcW w:w="8173" w:type="dxa"/>
            <w:gridSpan w:val="5"/>
          </w:tcPr>
          <w:p w:rsidR="00B108BB" w:rsidRPr="00476922" w:rsidRDefault="00B108BB" w:rsidP="004A71F9">
            <w:pPr>
              <w:jc w:val="center"/>
              <w:rPr>
                <w:b/>
              </w:rPr>
            </w:pPr>
            <w:r w:rsidRPr="00476922">
              <w:rPr>
                <w:b/>
              </w:rPr>
              <w:t>ИТОГО</w:t>
            </w:r>
          </w:p>
        </w:tc>
        <w:tc>
          <w:tcPr>
            <w:tcW w:w="1985" w:type="dxa"/>
          </w:tcPr>
          <w:p w:rsidR="00B108BB" w:rsidRPr="002A40E8" w:rsidRDefault="00B108BB" w:rsidP="004A71F9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2A40E8">
              <w:rPr>
                <w:b/>
                <w:sz w:val="24"/>
                <w:szCs w:val="24"/>
              </w:rPr>
              <w:t>9412</w:t>
            </w:r>
          </w:p>
        </w:tc>
        <w:tc>
          <w:tcPr>
            <w:tcW w:w="1701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9787</w:t>
            </w:r>
          </w:p>
        </w:tc>
        <w:tc>
          <w:tcPr>
            <w:tcW w:w="1622" w:type="dxa"/>
          </w:tcPr>
          <w:p w:rsidR="00B108BB" w:rsidRPr="002A40E8" w:rsidRDefault="00B108BB" w:rsidP="00E41562">
            <w:pPr>
              <w:tabs>
                <w:tab w:val="left" w:pos="720"/>
              </w:tabs>
              <w:jc w:val="center"/>
              <w:rPr>
                <w:b/>
                <w:sz w:val="24"/>
                <w:szCs w:val="24"/>
              </w:rPr>
            </w:pPr>
            <w:r w:rsidRPr="002A40E8">
              <w:rPr>
                <w:b/>
                <w:sz w:val="24"/>
                <w:szCs w:val="24"/>
              </w:rPr>
              <w:t>10177</w:t>
            </w:r>
          </w:p>
        </w:tc>
      </w:tr>
    </w:tbl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  <w:sectPr w:rsidR="00EF6280" w:rsidSect="00EF6280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EF6280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EF6280" w:rsidRPr="005C5C9B" w:rsidRDefault="00EF6280" w:rsidP="00AA0355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EF6280" w:rsidRPr="005C5C9B" w:rsidSect="00286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EBC" w:rsidRDefault="00E34EBC" w:rsidP="00E34EBC">
      <w:r>
        <w:separator/>
      </w:r>
    </w:p>
  </w:endnote>
  <w:endnote w:type="continuationSeparator" w:id="0">
    <w:p w:rsidR="00E34EBC" w:rsidRDefault="00E34EBC" w:rsidP="00E34E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EBC" w:rsidRDefault="00E34EBC" w:rsidP="00E34EBC">
      <w:r>
        <w:separator/>
      </w:r>
    </w:p>
  </w:footnote>
  <w:footnote w:type="continuationSeparator" w:id="0">
    <w:p w:rsidR="00E34EBC" w:rsidRDefault="00E34EBC" w:rsidP="00E34E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0355"/>
    <w:rsid w:val="00035C25"/>
    <w:rsid w:val="000649B3"/>
    <w:rsid w:val="00082AC0"/>
    <w:rsid w:val="000841A5"/>
    <w:rsid w:val="000A2ABD"/>
    <w:rsid w:val="00192BA1"/>
    <w:rsid w:val="001A0624"/>
    <w:rsid w:val="001C0715"/>
    <w:rsid w:val="00262D0E"/>
    <w:rsid w:val="00283593"/>
    <w:rsid w:val="0028687A"/>
    <w:rsid w:val="002A40E8"/>
    <w:rsid w:val="002A51F0"/>
    <w:rsid w:val="003516AE"/>
    <w:rsid w:val="003F256F"/>
    <w:rsid w:val="00401911"/>
    <w:rsid w:val="00422DDA"/>
    <w:rsid w:val="0043153F"/>
    <w:rsid w:val="00467412"/>
    <w:rsid w:val="00476922"/>
    <w:rsid w:val="00486480"/>
    <w:rsid w:val="004A7721"/>
    <w:rsid w:val="004B3D77"/>
    <w:rsid w:val="004D094D"/>
    <w:rsid w:val="00514F95"/>
    <w:rsid w:val="005261CE"/>
    <w:rsid w:val="00556082"/>
    <w:rsid w:val="005A3990"/>
    <w:rsid w:val="005C36CB"/>
    <w:rsid w:val="005C5C9B"/>
    <w:rsid w:val="005D0CD3"/>
    <w:rsid w:val="005D6383"/>
    <w:rsid w:val="005E6E81"/>
    <w:rsid w:val="006B5E80"/>
    <w:rsid w:val="006E61A3"/>
    <w:rsid w:val="006E6EB5"/>
    <w:rsid w:val="00712EE6"/>
    <w:rsid w:val="00717379"/>
    <w:rsid w:val="007C71D4"/>
    <w:rsid w:val="007C7BE6"/>
    <w:rsid w:val="00810186"/>
    <w:rsid w:val="00817932"/>
    <w:rsid w:val="008208AD"/>
    <w:rsid w:val="00973F35"/>
    <w:rsid w:val="009832AC"/>
    <w:rsid w:val="009B536A"/>
    <w:rsid w:val="009C4BD7"/>
    <w:rsid w:val="00A33F25"/>
    <w:rsid w:val="00A35540"/>
    <w:rsid w:val="00AA0355"/>
    <w:rsid w:val="00AA23B2"/>
    <w:rsid w:val="00B108BB"/>
    <w:rsid w:val="00B200DF"/>
    <w:rsid w:val="00B40FA4"/>
    <w:rsid w:val="00BA7B94"/>
    <w:rsid w:val="00BB10FA"/>
    <w:rsid w:val="00BC6521"/>
    <w:rsid w:val="00C10124"/>
    <w:rsid w:val="00C360A5"/>
    <w:rsid w:val="00C46C70"/>
    <w:rsid w:val="00CF0282"/>
    <w:rsid w:val="00D61780"/>
    <w:rsid w:val="00D7152B"/>
    <w:rsid w:val="00D8458D"/>
    <w:rsid w:val="00E34EBC"/>
    <w:rsid w:val="00E636A6"/>
    <w:rsid w:val="00E873DA"/>
    <w:rsid w:val="00EF6280"/>
    <w:rsid w:val="00EF79D3"/>
    <w:rsid w:val="00F36F44"/>
    <w:rsid w:val="00F457B9"/>
    <w:rsid w:val="00F525A7"/>
    <w:rsid w:val="00F74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355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A0355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AA03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AA035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AA0355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A0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uiPriority w:val="99"/>
    <w:rsid w:val="00E34EBC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link w:val="1"/>
    <w:uiPriority w:val="99"/>
    <w:locked/>
    <w:rsid w:val="00E34EBC"/>
    <w:rPr>
      <w:rFonts w:ascii="Calibri" w:eastAsia="Calibri" w:hAnsi="Calibri" w:cs="Calibri"/>
      <w:lang w:eastAsia="ru-RU"/>
    </w:rPr>
  </w:style>
  <w:style w:type="paragraph" w:styleId="a6">
    <w:name w:val="footnote text"/>
    <w:basedOn w:val="a"/>
    <w:link w:val="a7"/>
    <w:uiPriority w:val="99"/>
    <w:semiHidden/>
    <w:rsid w:val="00E34EBC"/>
    <w:pPr>
      <w:jc w:val="left"/>
    </w:pPr>
    <w:rPr>
      <w:rFonts w:ascii="Calibri" w:hAnsi="Calibri" w:cs="Calibri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E34EBC"/>
    <w:rPr>
      <w:rFonts w:ascii="Calibri" w:eastAsia="Calibri" w:hAnsi="Calibri" w:cs="Calibri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rsid w:val="00E34EBC"/>
    <w:rPr>
      <w:vertAlign w:val="superscript"/>
    </w:rPr>
  </w:style>
  <w:style w:type="character" w:styleId="a9">
    <w:name w:val="Strong"/>
    <w:basedOn w:val="a0"/>
    <w:uiPriority w:val="99"/>
    <w:qFormat/>
    <w:rsid w:val="00E34EBC"/>
    <w:rPr>
      <w:b/>
      <w:bCs/>
    </w:rPr>
  </w:style>
  <w:style w:type="paragraph" w:styleId="aa">
    <w:name w:val="Subtitle"/>
    <w:basedOn w:val="a"/>
    <w:next w:val="a"/>
    <w:link w:val="ab"/>
    <w:uiPriority w:val="99"/>
    <w:qFormat/>
    <w:rsid w:val="00E34EBC"/>
    <w:pPr>
      <w:spacing w:after="60" w:line="276" w:lineRule="auto"/>
      <w:jc w:val="center"/>
      <w:outlineLvl w:val="1"/>
    </w:pPr>
    <w:rPr>
      <w:rFonts w:ascii="Cambria" w:eastAsia="Times New Roman" w:hAnsi="Cambria" w:cs="Cambria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a"/>
    <w:uiPriority w:val="99"/>
    <w:rsid w:val="00E34EBC"/>
    <w:rPr>
      <w:rFonts w:ascii="Cambria" w:eastAsia="Times New Roman" w:hAnsi="Cambria" w:cs="Cambria"/>
      <w:sz w:val="24"/>
      <w:szCs w:val="24"/>
      <w:lang w:val="en-US"/>
    </w:rPr>
  </w:style>
  <w:style w:type="table" w:styleId="ac">
    <w:name w:val="Table Grid"/>
    <w:basedOn w:val="a1"/>
    <w:uiPriority w:val="59"/>
    <w:rsid w:val="00431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A51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"/>
    <w:uiPriority w:val="99"/>
    <w:qFormat/>
    <w:rsid w:val="00E636A6"/>
    <w:pPr>
      <w:widowControl w:val="0"/>
      <w:autoSpaceDE w:val="0"/>
      <w:autoSpaceDN w:val="0"/>
      <w:adjustRightInd w:val="0"/>
      <w:ind w:left="720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636A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636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1BF1-7BE7-44AE-BFC2-ECB40AA8B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679</TotalTime>
  <Pages>11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2020-08-11T11:55:00Z</cp:lastPrinted>
  <dcterms:created xsi:type="dcterms:W3CDTF">2020-08-06T06:14:00Z</dcterms:created>
  <dcterms:modified xsi:type="dcterms:W3CDTF">2020-09-02T09:14:00Z</dcterms:modified>
</cp:coreProperties>
</file>