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81" w:rsidRPr="00FA0CBB" w:rsidRDefault="00164781" w:rsidP="00BF3600">
      <w:pPr>
        <w:pStyle w:val="ConsPlusTitle"/>
        <w:widowControl/>
        <w:jc w:val="right"/>
        <w:rPr>
          <w:b w:val="0"/>
        </w:rPr>
      </w:pPr>
      <w:r w:rsidRPr="00FA0CBB">
        <w:rPr>
          <w:b w:val="0"/>
        </w:rPr>
        <w:t xml:space="preserve">                                           </w:t>
      </w:r>
    </w:p>
    <w:p w:rsidR="00164781" w:rsidRPr="00FA0CBB" w:rsidRDefault="00164781" w:rsidP="00164781">
      <w:pPr>
        <w:pStyle w:val="ConsPlusTitle"/>
        <w:widowControl/>
        <w:jc w:val="center"/>
        <w:rPr>
          <w:b w:val="0"/>
        </w:rPr>
      </w:pPr>
      <w:r w:rsidRPr="00FA0CBB">
        <w:rPr>
          <w:b w:val="0"/>
        </w:rPr>
        <w:t xml:space="preserve">                                                                                                         УТВЕРЖДЕН    </w:t>
      </w:r>
    </w:p>
    <w:p w:rsidR="00164781" w:rsidRPr="00FA0CBB" w:rsidRDefault="00164781" w:rsidP="00164781">
      <w:pPr>
        <w:pStyle w:val="ConsPlusTitle"/>
        <w:widowControl/>
        <w:jc w:val="right"/>
        <w:rPr>
          <w:b w:val="0"/>
        </w:rPr>
      </w:pPr>
      <w:r w:rsidRPr="00FA0CBB">
        <w:rPr>
          <w:b w:val="0"/>
        </w:rPr>
        <w:t xml:space="preserve">                                             постановлением Администрации</w:t>
      </w:r>
    </w:p>
    <w:p w:rsidR="00164781" w:rsidRPr="00FA0CBB" w:rsidRDefault="00BF2FDE" w:rsidP="00164781">
      <w:pPr>
        <w:pStyle w:val="ConsPlusTitle"/>
        <w:widowControl/>
        <w:jc w:val="right"/>
        <w:rPr>
          <w:b w:val="0"/>
        </w:rPr>
      </w:pPr>
      <w:r>
        <w:rPr>
          <w:b w:val="0"/>
        </w:rPr>
        <w:t xml:space="preserve">     </w:t>
      </w:r>
      <w:r w:rsidR="00164781" w:rsidRPr="00FA0CBB">
        <w:rPr>
          <w:b w:val="0"/>
        </w:rPr>
        <w:t>Пролетарского городского</w:t>
      </w:r>
    </w:p>
    <w:p w:rsidR="00164781" w:rsidRPr="002C149F" w:rsidRDefault="00164781" w:rsidP="00164781">
      <w:pPr>
        <w:pStyle w:val="ConsPlusTitle"/>
        <w:widowControl/>
        <w:jc w:val="right"/>
        <w:rPr>
          <w:b w:val="0"/>
        </w:rPr>
      </w:pPr>
      <w:r w:rsidRPr="00FA0CBB">
        <w:rPr>
          <w:b w:val="0"/>
        </w:rPr>
        <w:t xml:space="preserve">поселения </w:t>
      </w:r>
      <w:proofErr w:type="gramStart"/>
      <w:r w:rsidRPr="00FA0CBB">
        <w:rPr>
          <w:b w:val="0"/>
        </w:rPr>
        <w:t>от</w:t>
      </w:r>
      <w:proofErr w:type="gramEnd"/>
      <w:r w:rsidRPr="00FA0CBB">
        <w:rPr>
          <w:b w:val="0"/>
        </w:rPr>
        <w:t xml:space="preserve"> </w:t>
      </w:r>
      <w:r w:rsidR="00BF3600" w:rsidRPr="002C149F">
        <w:rPr>
          <w:b w:val="0"/>
        </w:rPr>
        <w:t>__________</w:t>
      </w:r>
      <w:r w:rsidR="0012287F" w:rsidRPr="00FA0CBB">
        <w:rPr>
          <w:b w:val="0"/>
        </w:rPr>
        <w:t xml:space="preserve"> № </w:t>
      </w:r>
      <w:r w:rsidR="00BF3600" w:rsidRPr="002C149F">
        <w:rPr>
          <w:b w:val="0"/>
        </w:rPr>
        <w:t>___</w:t>
      </w:r>
    </w:p>
    <w:p w:rsidR="00164781" w:rsidRPr="00FA0CBB" w:rsidRDefault="00164781" w:rsidP="00164781">
      <w:pPr>
        <w:jc w:val="center"/>
        <w:rPr>
          <w:sz w:val="24"/>
          <w:szCs w:val="24"/>
        </w:rPr>
      </w:pPr>
    </w:p>
    <w:p w:rsidR="00164781" w:rsidRPr="00FA0CBB" w:rsidRDefault="00164781" w:rsidP="00164781">
      <w:pPr>
        <w:jc w:val="center"/>
        <w:rPr>
          <w:sz w:val="24"/>
          <w:szCs w:val="24"/>
        </w:rPr>
      </w:pPr>
    </w:p>
    <w:p w:rsidR="00164781" w:rsidRPr="00FA0CBB" w:rsidRDefault="00164781" w:rsidP="00164781">
      <w:pPr>
        <w:jc w:val="center"/>
        <w:rPr>
          <w:sz w:val="24"/>
          <w:szCs w:val="24"/>
        </w:rPr>
      </w:pPr>
    </w:p>
    <w:p w:rsidR="00164781" w:rsidRPr="00FA0CBB" w:rsidRDefault="00164781" w:rsidP="00164781">
      <w:pPr>
        <w:jc w:val="center"/>
        <w:rPr>
          <w:b/>
          <w:sz w:val="24"/>
          <w:szCs w:val="24"/>
        </w:rPr>
      </w:pPr>
      <w:r w:rsidRPr="00FA0CBB">
        <w:rPr>
          <w:b/>
          <w:sz w:val="24"/>
          <w:szCs w:val="24"/>
        </w:rPr>
        <w:t>МУНИЦИПАЛЬНАЯ  ПРОГРАММА</w:t>
      </w:r>
    </w:p>
    <w:p w:rsidR="00164781" w:rsidRPr="00FA0CBB" w:rsidRDefault="00164781" w:rsidP="00164781">
      <w:pPr>
        <w:jc w:val="center"/>
        <w:rPr>
          <w:b/>
          <w:sz w:val="24"/>
          <w:szCs w:val="24"/>
        </w:rPr>
      </w:pPr>
      <w:r w:rsidRPr="00FA0CBB">
        <w:rPr>
          <w:b/>
          <w:sz w:val="24"/>
          <w:szCs w:val="24"/>
        </w:rPr>
        <w:t>«УСТОЙЧИВОЕ РАЗВИТИЕ ТЕРРИТОРИИ ПРОЛЕТАРСКОГО  ГОРОДСКОГО ПОСЕЛЕНИЯ НА 2014 - 2017 ГОДЫ»</w:t>
      </w:r>
    </w:p>
    <w:p w:rsidR="00164781" w:rsidRPr="00FA0CBB" w:rsidRDefault="00164781" w:rsidP="00164781">
      <w:pPr>
        <w:jc w:val="center"/>
        <w:outlineLvl w:val="1"/>
        <w:rPr>
          <w:sz w:val="24"/>
          <w:szCs w:val="24"/>
        </w:rPr>
      </w:pPr>
    </w:p>
    <w:p w:rsidR="00164781" w:rsidRPr="00FA0CBB" w:rsidRDefault="00164781" w:rsidP="00164781">
      <w:pPr>
        <w:jc w:val="center"/>
        <w:outlineLvl w:val="1"/>
        <w:rPr>
          <w:sz w:val="24"/>
          <w:szCs w:val="24"/>
        </w:rPr>
      </w:pPr>
      <w:r w:rsidRPr="00FA0CBB">
        <w:rPr>
          <w:sz w:val="24"/>
          <w:szCs w:val="24"/>
        </w:rPr>
        <w:t>ПАСПОРТ</w:t>
      </w:r>
    </w:p>
    <w:p w:rsidR="00164781" w:rsidRPr="00FA0CBB" w:rsidRDefault="00164781" w:rsidP="00164781">
      <w:pPr>
        <w:jc w:val="center"/>
        <w:rPr>
          <w:sz w:val="24"/>
          <w:szCs w:val="24"/>
        </w:rPr>
      </w:pPr>
      <w:r w:rsidRPr="00FA0CBB">
        <w:rPr>
          <w:sz w:val="24"/>
          <w:szCs w:val="24"/>
        </w:rPr>
        <w:t>муниципальной  программы</w:t>
      </w:r>
    </w:p>
    <w:p w:rsidR="00164781" w:rsidRPr="00FA0CBB" w:rsidRDefault="00164781" w:rsidP="00164781">
      <w:pPr>
        <w:jc w:val="center"/>
        <w:rPr>
          <w:sz w:val="24"/>
          <w:szCs w:val="24"/>
        </w:rPr>
      </w:pPr>
      <w:r w:rsidRPr="00FA0CBB">
        <w:rPr>
          <w:sz w:val="24"/>
          <w:szCs w:val="24"/>
        </w:rPr>
        <w:t xml:space="preserve">«Устойчивое развитие  территории  </w:t>
      </w:r>
    </w:p>
    <w:p w:rsidR="00164781" w:rsidRPr="00FA0CBB" w:rsidRDefault="00164781" w:rsidP="00164781">
      <w:pPr>
        <w:jc w:val="center"/>
        <w:rPr>
          <w:sz w:val="24"/>
          <w:szCs w:val="24"/>
        </w:rPr>
      </w:pPr>
      <w:r w:rsidRPr="00FA0CBB">
        <w:rPr>
          <w:sz w:val="24"/>
          <w:szCs w:val="24"/>
        </w:rPr>
        <w:t>Пролетарского городского поселения на 2014 – 2017 годы»</w:t>
      </w:r>
    </w:p>
    <w:tbl>
      <w:tblPr>
        <w:tblpPr w:leftFromText="180" w:rightFromText="180" w:vertAnchor="text" w:horzAnchor="margin" w:tblpXSpec="center" w:tblpY="177"/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186"/>
      </w:tblGrid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81" w:rsidRPr="00FA0CBB" w:rsidRDefault="00164781">
            <w:pPr>
              <w:jc w:val="center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Муниципальная  программа «Устойчивое развитие территории  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Пролетарского городского поселения на 2014 – 2017 годы»  (далее - Программа)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Администрация Пролетарского городского поселения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Нет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Цели и задачи и целевые показатели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781" w:rsidRPr="00FA0CBB" w:rsidRDefault="00164781" w:rsidP="000A3326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Целью Программы являются комплексное развитие   муниципального образования Пролетарское городское поселение, направленное на улучшение его внешнего облика и создание максимально благоприятных, комфортных и безопасных условий для проживания и отдыха жителей муниципального образования Пролетарское городское поселение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   Задача 1: 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капитальный ремонт и ремонт автомобильных дорог общего пользования местного значения в границах  населенных пунктов;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 – площадь отремонтированных дорог (кв.м.)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Задача 2: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организация уличного освещения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2.1 Количество светильников вновь установленных и замененных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2.2 Количество модернизированных электролиний (метр)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2.3 Количество установленных приборов учета электроэнергии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Задача 3: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Озеленение территории поселения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3.1 Количество спиленных </w:t>
            </w:r>
            <w:proofErr w:type="spellStart"/>
            <w:r w:rsidRPr="00FA0CBB">
              <w:rPr>
                <w:sz w:val="24"/>
                <w:szCs w:val="24"/>
              </w:rPr>
              <w:t>фаутных</w:t>
            </w:r>
            <w:proofErr w:type="spellEnd"/>
            <w:r w:rsidRPr="00FA0CBB">
              <w:rPr>
                <w:sz w:val="24"/>
                <w:szCs w:val="24"/>
              </w:rPr>
              <w:t xml:space="preserve"> деревьев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3.2 Площадь подверженных </w:t>
            </w:r>
            <w:proofErr w:type="spellStart"/>
            <w:r w:rsidRPr="00FA0CBB">
              <w:rPr>
                <w:sz w:val="24"/>
                <w:szCs w:val="24"/>
              </w:rPr>
              <w:t>обкосу</w:t>
            </w:r>
            <w:proofErr w:type="spellEnd"/>
            <w:r w:rsidRPr="00FA0CBB">
              <w:rPr>
                <w:sz w:val="24"/>
                <w:szCs w:val="24"/>
              </w:rPr>
              <w:t xml:space="preserve"> общественных мест (кв.м.)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3.3 Количество устроенных газонов, цветников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3.4 Количество посаженных деревьев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lastRenderedPageBreak/>
              <w:t>Задача 4: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Организация ритуальных услуг и содержание мест захоронений, содержание воинских захоронений;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4.1 Количество отремонтированных мест захоронений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Задача 5: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Компенсация выпадающих доходов организациям предоставляющим населению услуги общественных бань.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 xml:space="preserve">5.1 Увеличение количества </w:t>
            </w:r>
            <w:proofErr w:type="spellStart"/>
            <w:r w:rsidRPr="00FA0CBB">
              <w:rPr>
                <w:sz w:val="24"/>
                <w:szCs w:val="24"/>
              </w:rPr>
              <w:t>помывок</w:t>
            </w:r>
            <w:proofErr w:type="spellEnd"/>
            <w:r w:rsidRPr="00FA0CBB">
              <w:rPr>
                <w:sz w:val="24"/>
                <w:szCs w:val="24"/>
              </w:rPr>
              <w:t xml:space="preserve"> населения (</w:t>
            </w:r>
            <w:proofErr w:type="spellStart"/>
            <w:proofErr w:type="gramStart"/>
            <w:r w:rsidRPr="00FA0CBB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5.2 Уменьшение  расходов на содержание бани (</w:t>
            </w:r>
            <w:proofErr w:type="spellStart"/>
            <w:r w:rsidRPr="00FA0CBB">
              <w:rPr>
                <w:sz w:val="24"/>
                <w:szCs w:val="24"/>
              </w:rPr>
              <w:t>руб</w:t>
            </w:r>
            <w:proofErr w:type="spellEnd"/>
            <w:r w:rsidRPr="00FA0CBB">
              <w:rPr>
                <w:sz w:val="24"/>
                <w:szCs w:val="24"/>
              </w:rPr>
              <w:t>)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6. Прочие мероприятия в области благоустройства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Наименование целевого показателя: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Определяются в зависимости от проведенных работ, либо в соответствии с планом благоустройства.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lastRenderedPageBreak/>
              <w:t>Перечень основных мероприятий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К основным мероприятиям Программы относятся: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благоустройство территорий  муниципального образования Пролетарское городское поселение для обеспечения отдыха и досуга граждан;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благоустройство улиц и площадей муниципального образования Пролетарское городское поселение, ремонт тротуаров и дорожного покрытия улиц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ремонт фасадов и кровель зданий;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ремонт и благоустройство внутриквартальных и придомовых территорий;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праздничное оформление улиц и площадей;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благоустройство  воинских захоронений;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разработка проектно-сметной документации;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прочие работы по благоустройству.</w:t>
            </w: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Программа реализуется в период с 2014 по 2017 годы</w:t>
            </w: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Источники финансирования Программы:</w:t>
            </w:r>
          </w:p>
          <w:tbl>
            <w:tblPr>
              <w:tblW w:w="79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98"/>
              <w:gridCol w:w="864"/>
              <w:gridCol w:w="1037"/>
              <w:gridCol w:w="689"/>
              <w:gridCol w:w="1016"/>
              <w:gridCol w:w="1153"/>
              <w:gridCol w:w="2376"/>
            </w:tblGrid>
            <w:tr w:rsidR="00164781" w:rsidRPr="00FA0CBB" w:rsidTr="00C105FF">
              <w:trPr>
                <w:trHeight w:val="427"/>
              </w:trPr>
              <w:tc>
                <w:tcPr>
                  <w:tcW w:w="79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Год</w:t>
                  </w:r>
                </w:p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</w:p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</w:p>
              </w:tc>
              <w:tc>
                <w:tcPr>
                  <w:tcW w:w="713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Источники финансирования, тыс</w:t>
                  </w:r>
                  <w:proofErr w:type="gramStart"/>
                  <w:r w:rsidRPr="00C105FF">
                    <w:t>.р</w:t>
                  </w:r>
                  <w:proofErr w:type="gramEnd"/>
                  <w:r w:rsidRPr="00C105FF">
                    <w:t>уб.</w:t>
                  </w:r>
                </w:p>
              </w:tc>
            </w:tr>
            <w:tr w:rsidR="00164781" w:rsidRPr="00FA0CBB" w:rsidTr="00C105FF">
              <w:trPr>
                <w:trHeight w:val="520"/>
              </w:trPr>
              <w:tc>
                <w:tcPr>
                  <w:tcW w:w="79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overflowPunct/>
                    <w:autoSpaceDE/>
                    <w:autoSpaceDN/>
                    <w:adjustRightInd/>
                  </w:pPr>
                </w:p>
              </w:tc>
              <w:tc>
                <w:tcPr>
                  <w:tcW w:w="86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Областной бюджет</w:t>
                  </w:r>
                </w:p>
              </w:tc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Федеральный бюджет</w:t>
                  </w:r>
                </w:p>
              </w:tc>
              <w:tc>
                <w:tcPr>
                  <w:tcW w:w="68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Бюджет района</w:t>
                  </w: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Бюджет поселения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Внебюджетные средства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всего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2014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551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4281.06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4832.06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2015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452D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1636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BF2FDE" w:rsidRDefault="00DC5B53" w:rsidP="002C149F">
                  <w:pPr>
                    <w:framePr w:hSpace="180" w:wrap="around" w:vAnchor="text" w:hAnchor="margin" w:xAlign="center" w:y="177"/>
                    <w:jc w:val="both"/>
                  </w:pPr>
                  <w:r>
                    <w:t>5</w:t>
                  </w:r>
                  <w:r w:rsidR="002C149F">
                    <w:rPr>
                      <w:lang w:val="en-US"/>
                    </w:rPr>
                    <w:t>2</w:t>
                  </w:r>
                  <w:r>
                    <w:t>97,47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BF2FDE" w:rsidRDefault="002C149F" w:rsidP="00DC5B53">
                  <w:pPr>
                    <w:framePr w:hSpace="180" w:wrap="around" w:vAnchor="text" w:hAnchor="margin" w:xAlign="center" w:y="177"/>
                    <w:jc w:val="both"/>
                  </w:pPr>
                  <w:r>
                    <w:rPr>
                      <w:lang w:val="en-US"/>
                    </w:rPr>
                    <w:t>69</w:t>
                  </w:r>
                  <w:r w:rsidR="00DC5B53">
                    <w:t>33</w:t>
                  </w:r>
                  <w:r w:rsidR="00BF2FDE">
                    <w:t>,47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2016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4465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4465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2017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</w:pPr>
                  <w:r w:rsidRPr="00C105FF"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6601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lang w:val="en-US"/>
                    </w:rPr>
                  </w:pPr>
                  <w:r w:rsidRPr="00C105FF">
                    <w:rPr>
                      <w:lang w:val="en-US"/>
                    </w:rPr>
                    <w:t>6601</w:t>
                  </w:r>
                </w:p>
              </w:tc>
            </w:tr>
            <w:tr w:rsidR="00164781" w:rsidRPr="00FA0CBB" w:rsidTr="00C105FF">
              <w:trPr>
                <w:trHeight w:val="228"/>
              </w:trPr>
              <w:tc>
                <w:tcPr>
                  <w:tcW w:w="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 w:rsidRPr="00C105FF">
                    <w:rPr>
                      <w:b/>
                    </w:rPr>
                    <w:t>всего</w:t>
                  </w:r>
                </w:p>
              </w:tc>
              <w:tc>
                <w:tcPr>
                  <w:tcW w:w="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452D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2187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 w:rsidRPr="00C105FF">
                    <w:rPr>
                      <w:b/>
                    </w:rPr>
                    <w:t>0</w:t>
                  </w:r>
                </w:p>
              </w:tc>
              <w:tc>
                <w:tcPr>
                  <w:tcW w:w="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 w:rsidRPr="00C105FF">
                    <w:rPr>
                      <w:b/>
                    </w:rPr>
                    <w:t>0</w:t>
                  </w:r>
                </w:p>
              </w:tc>
              <w:tc>
                <w:tcPr>
                  <w:tcW w:w="10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BF2FDE" w:rsidRDefault="00DC5B53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20744</w:t>
                  </w:r>
                  <w:r w:rsidR="00BF2FDE">
                    <w:rPr>
                      <w:b/>
                    </w:rPr>
                    <w:t>,53</w:t>
                  </w:r>
                </w:p>
              </w:tc>
              <w:tc>
                <w:tcPr>
                  <w:tcW w:w="11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64781" w:rsidRPr="00C105FF" w:rsidRDefault="00164781" w:rsidP="0012287F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64781" w:rsidRPr="00BF2FDE" w:rsidRDefault="00BF2FDE" w:rsidP="00DC5B53">
                  <w:pPr>
                    <w:framePr w:hSpace="180" w:wrap="around" w:vAnchor="text" w:hAnchor="margin" w:xAlign="center" w:y="177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="00DC5B53">
                    <w:rPr>
                      <w:b/>
                    </w:rPr>
                    <w:t>2931</w:t>
                  </w:r>
                  <w:r>
                    <w:rPr>
                      <w:b/>
                    </w:rPr>
                    <w:t>,53</w:t>
                  </w:r>
                </w:p>
              </w:tc>
            </w:tr>
          </w:tbl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</w:p>
        </w:tc>
      </w:tr>
      <w:tr w:rsidR="00164781" w:rsidRPr="00FA0CBB" w:rsidTr="00FA0CB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Основными ожидаемыми результатами Программы являются: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улучшение архитектурно-планировочного облика  муниципального образования Пролетарское городское поселение;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улучшение экологической обстановки и санитарно-гигиенических условий жизни в муниципальном образовании Пролетарское городское поселение;</w:t>
            </w:r>
          </w:p>
          <w:p w:rsidR="00164781" w:rsidRPr="00FA0CBB" w:rsidRDefault="00164781">
            <w:pPr>
              <w:jc w:val="both"/>
              <w:rPr>
                <w:sz w:val="24"/>
                <w:szCs w:val="24"/>
              </w:rPr>
            </w:pPr>
            <w:r w:rsidRPr="00FA0CBB">
              <w:rPr>
                <w:sz w:val="24"/>
                <w:szCs w:val="24"/>
              </w:rPr>
              <w:t>- создание безопасных и комфортных условий для проживания населения муниципального образования Пролетарское городское поселение</w:t>
            </w:r>
          </w:p>
        </w:tc>
      </w:tr>
    </w:tbl>
    <w:p w:rsidR="00AB701A" w:rsidRPr="00FA0CBB" w:rsidRDefault="00AB701A">
      <w:pPr>
        <w:rPr>
          <w:sz w:val="24"/>
          <w:szCs w:val="24"/>
        </w:rPr>
      </w:pPr>
    </w:p>
    <w:sectPr w:rsidR="00AB701A" w:rsidRPr="00FA0CBB" w:rsidSect="00FA0CB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characterSpacingControl w:val="doNotCompress"/>
  <w:compat/>
  <w:rsids>
    <w:rsidRoot w:val="00164781"/>
    <w:rsid w:val="0012287F"/>
    <w:rsid w:val="001452D1"/>
    <w:rsid w:val="00146E04"/>
    <w:rsid w:val="00164781"/>
    <w:rsid w:val="0018552E"/>
    <w:rsid w:val="002C149F"/>
    <w:rsid w:val="004E1EBE"/>
    <w:rsid w:val="005F41A0"/>
    <w:rsid w:val="00614961"/>
    <w:rsid w:val="00733230"/>
    <w:rsid w:val="008D31C3"/>
    <w:rsid w:val="009F2F8A"/>
    <w:rsid w:val="00A862C1"/>
    <w:rsid w:val="00AB701A"/>
    <w:rsid w:val="00BF2FDE"/>
    <w:rsid w:val="00BF3600"/>
    <w:rsid w:val="00C105FF"/>
    <w:rsid w:val="00C760C0"/>
    <w:rsid w:val="00DC5B53"/>
    <w:rsid w:val="00F52381"/>
    <w:rsid w:val="00FA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47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2015-04-07T12:04:00Z</cp:lastPrinted>
  <dcterms:created xsi:type="dcterms:W3CDTF">2015-07-06T12:01:00Z</dcterms:created>
  <dcterms:modified xsi:type="dcterms:W3CDTF">2015-07-06T13:02:00Z</dcterms:modified>
</cp:coreProperties>
</file>